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3D94" w:rsidRPr="00E81E4C" w:rsidRDefault="00BC3D94">
      <w:pPr>
        <w:rPr>
          <w:b/>
          <w:noProof/>
          <w:color w:val="00B050"/>
          <w:sz w:val="36"/>
          <w:szCs w:val="36"/>
        </w:rPr>
      </w:pPr>
      <w:r w:rsidRPr="00E81E4C">
        <w:rPr>
          <w:b/>
          <w:noProof/>
          <w:color w:val="00B050"/>
          <w:sz w:val="36"/>
          <w:szCs w:val="36"/>
        </w:rPr>
        <w:t>ŽIVOTNÍ STRATEGIE A ŽIVOTNÍ FORMY</w:t>
      </w:r>
    </w:p>
    <w:p w:rsidR="00EF2162" w:rsidRPr="00E81E4C" w:rsidRDefault="00EF2162" w:rsidP="00FB1D74">
      <w:pPr>
        <w:spacing w:after="0"/>
        <w:rPr>
          <w:b/>
          <w:sz w:val="32"/>
          <w:szCs w:val="32"/>
        </w:rPr>
      </w:pPr>
      <w:r w:rsidRPr="00E81E4C">
        <w:rPr>
          <w:b/>
          <w:color w:val="FF0000"/>
          <w:sz w:val="32"/>
          <w:szCs w:val="32"/>
        </w:rPr>
        <w:t>Životní strategie</w:t>
      </w:r>
    </w:p>
    <w:p w:rsidR="005150C6" w:rsidRPr="00134610" w:rsidRDefault="00902589" w:rsidP="00E81E4C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C-</w:t>
      </w:r>
      <w:r w:rsidR="005150C6" w:rsidRPr="00134610">
        <w:rPr>
          <w:sz w:val="24"/>
          <w:szCs w:val="24"/>
        </w:rPr>
        <w:t>S-R (a r – K )</w:t>
      </w:r>
      <w:r w:rsidR="006E45EA" w:rsidRPr="00134610">
        <w:rPr>
          <w:sz w:val="24"/>
          <w:szCs w:val="24"/>
        </w:rPr>
        <w:t xml:space="preserve"> </w:t>
      </w:r>
      <w:r w:rsidR="005150C6" w:rsidRPr="00134610">
        <w:rPr>
          <w:sz w:val="24"/>
          <w:szCs w:val="24"/>
        </w:rPr>
        <w:t xml:space="preserve">strategie -  odlišné postavení mechorostů oproti cévnatým rostlinám </w:t>
      </w:r>
      <w:r w:rsidR="00E81E4C">
        <w:rPr>
          <w:sz w:val="24"/>
          <w:szCs w:val="24"/>
        </w:rPr>
        <w:br/>
      </w:r>
      <w:r w:rsidR="005150C6" w:rsidRPr="00134610">
        <w:rPr>
          <w:sz w:val="24"/>
          <w:szCs w:val="24"/>
        </w:rPr>
        <w:t>a lišejníkům.</w:t>
      </w:r>
    </w:p>
    <w:p w:rsidR="00626849" w:rsidRDefault="00626849" w:rsidP="009456FD">
      <w:pPr>
        <w:spacing w:after="0" w:line="240" w:lineRule="auto"/>
        <w:rPr>
          <w:sz w:val="24"/>
          <w:szCs w:val="24"/>
        </w:rPr>
      </w:pPr>
    </w:p>
    <w:p w:rsidR="000A7FCB" w:rsidRDefault="000A7FCB" w:rsidP="009456FD">
      <w:pPr>
        <w:spacing w:after="0" w:line="240" w:lineRule="auto"/>
        <w:rPr>
          <w:sz w:val="24"/>
          <w:szCs w:val="24"/>
        </w:rPr>
      </w:pPr>
      <w:r w:rsidRPr="000A7FCB">
        <w:rPr>
          <w:noProof/>
          <w:sz w:val="24"/>
          <w:szCs w:val="24"/>
        </w:rPr>
        <w:drawing>
          <wp:inline distT="0" distB="0" distL="0" distR="0">
            <wp:extent cx="1571625" cy="1403409"/>
            <wp:effectExtent l="0" t="0" r="0" b="6350"/>
            <wp:docPr id="38" name="Obrázek 38" descr="K:\AAA\trojuhelník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AAA\trojuhelník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492" cy="1409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FCB" w:rsidRDefault="000A7FCB" w:rsidP="009456FD">
      <w:pPr>
        <w:spacing w:after="0" w:line="240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Explorents</w:t>
      </w:r>
      <w:proofErr w:type="spellEnd"/>
      <w:r>
        <w:rPr>
          <w:sz w:val="24"/>
          <w:szCs w:val="24"/>
        </w:rPr>
        <w:t xml:space="preserve"> (R) – </w:t>
      </w:r>
      <w:proofErr w:type="spellStart"/>
      <w:r>
        <w:rPr>
          <w:sz w:val="24"/>
          <w:szCs w:val="24"/>
        </w:rPr>
        <w:t>violents</w:t>
      </w:r>
      <w:proofErr w:type="spellEnd"/>
      <w:r>
        <w:rPr>
          <w:sz w:val="24"/>
          <w:szCs w:val="24"/>
        </w:rPr>
        <w:t xml:space="preserve"> (C) – </w:t>
      </w:r>
      <w:proofErr w:type="spellStart"/>
      <w:r>
        <w:rPr>
          <w:sz w:val="24"/>
          <w:szCs w:val="24"/>
        </w:rPr>
        <w:t>patients</w:t>
      </w:r>
      <w:proofErr w:type="spellEnd"/>
      <w:r>
        <w:rPr>
          <w:sz w:val="24"/>
          <w:szCs w:val="24"/>
        </w:rPr>
        <w:t xml:space="preserve"> (S) /</w:t>
      </w:r>
      <w:proofErr w:type="spellStart"/>
      <w:r>
        <w:rPr>
          <w:sz w:val="24"/>
          <w:szCs w:val="24"/>
        </w:rPr>
        <w:t>Ramensky</w:t>
      </w:r>
      <w:proofErr w:type="spellEnd"/>
      <w:r>
        <w:rPr>
          <w:sz w:val="24"/>
          <w:szCs w:val="24"/>
        </w:rPr>
        <w:t xml:space="preserve"> 1938/. Model založený na předpokladu, že růst a přežití druhů a populací je determinován dvěma komplexy faktorů prostředí – stres a tolerance. </w:t>
      </w:r>
      <w:r w:rsidRPr="00134610">
        <w:rPr>
          <w:sz w:val="24"/>
          <w:szCs w:val="24"/>
        </w:rPr>
        <w:t>Definice pojmů stress a tolerance</w:t>
      </w:r>
      <w:r>
        <w:rPr>
          <w:sz w:val="24"/>
          <w:szCs w:val="24"/>
        </w:rPr>
        <w:t>. Ros</w:t>
      </w:r>
      <w:r w:rsidR="00B56EC5">
        <w:rPr>
          <w:sz w:val="24"/>
          <w:szCs w:val="24"/>
        </w:rPr>
        <w:t>t</w:t>
      </w:r>
      <w:r>
        <w:rPr>
          <w:sz w:val="24"/>
          <w:szCs w:val="24"/>
        </w:rPr>
        <w:t xml:space="preserve">liny nejsou většinou schopny snášet obojí; biotopy s nízkou mírou stresu a disturbance – </w:t>
      </w:r>
      <w:proofErr w:type="spellStart"/>
      <w:r>
        <w:rPr>
          <w:sz w:val="24"/>
          <w:szCs w:val="24"/>
        </w:rPr>
        <w:t>kompetice</w:t>
      </w:r>
      <w:proofErr w:type="spellEnd"/>
      <w:r>
        <w:rPr>
          <w:sz w:val="24"/>
          <w:szCs w:val="24"/>
        </w:rPr>
        <w:t>.</w:t>
      </w:r>
    </w:p>
    <w:p w:rsidR="00E81E4C" w:rsidRDefault="00EF6AB0" w:rsidP="009456FD">
      <w:pPr>
        <w:spacing w:after="0" w:line="240" w:lineRule="auto"/>
        <w:rPr>
          <w:sz w:val="24"/>
          <w:szCs w:val="24"/>
        </w:rPr>
      </w:pPr>
      <w:r w:rsidRPr="00134610">
        <w:rPr>
          <w:sz w:val="24"/>
          <w:szCs w:val="24"/>
        </w:rPr>
        <w:t>Pohlavní vs. vegetativní rozmnožování</w:t>
      </w:r>
      <w:r w:rsidR="007B66B6" w:rsidRPr="00134610">
        <w:rPr>
          <w:sz w:val="24"/>
          <w:szCs w:val="24"/>
        </w:rPr>
        <w:t xml:space="preserve"> (často negativní korelace)</w:t>
      </w:r>
      <w:r w:rsidR="006E45EA" w:rsidRPr="00134610">
        <w:rPr>
          <w:sz w:val="24"/>
          <w:szCs w:val="24"/>
        </w:rPr>
        <w:t xml:space="preserve">. </w:t>
      </w:r>
    </w:p>
    <w:p w:rsidR="000A7FCB" w:rsidRDefault="000A7FCB" w:rsidP="009456FD">
      <w:pPr>
        <w:spacing w:after="0" w:line="240" w:lineRule="auto"/>
        <w:rPr>
          <w:sz w:val="24"/>
          <w:szCs w:val="24"/>
        </w:rPr>
      </w:pPr>
    </w:p>
    <w:p w:rsidR="00626849" w:rsidRDefault="00E81E4C" w:rsidP="009456FD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Nejdůležitější faktory pro danou životní strategii:</w:t>
      </w:r>
    </w:p>
    <w:p w:rsidR="00E81E4C" w:rsidRPr="00134610" w:rsidRDefault="00E81E4C" w:rsidP="009456FD">
      <w:pPr>
        <w:spacing w:after="0" w:line="240" w:lineRule="auto"/>
        <w:rPr>
          <w:sz w:val="24"/>
          <w:szCs w:val="24"/>
        </w:rPr>
      </w:pPr>
    </w:p>
    <w:p w:rsidR="007B66B6" w:rsidRDefault="007B66B6" w:rsidP="007B66B6">
      <w:pPr>
        <w:pStyle w:val="Odstavecseseznamem"/>
        <w:numPr>
          <w:ilvl w:val="0"/>
          <w:numId w:val="2"/>
        </w:numPr>
        <w:spacing w:after="0" w:line="240" w:lineRule="auto"/>
        <w:rPr>
          <w:sz w:val="24"/>
          <w:szCs w:val="24"/>
        </w:rPr>
      </w:pPr>
      <w:r w:rsidRPr="00134610">
        <w:rPr>
          <w:b/>
          <w:sz w:val="24"/>
          <w:szCs w:val="24"/>
        </w:rPr>
        <w:t>Doba první reprodukce</w:t>
      </w:r>
      <w:r w:rsidRPr="00134610">
        <w:rPr>
          <w:sz w:val="24"/>
          <w:szCs w:val="24"/>
        </w:rPr>
        <w:t xml:space="preserve"> (pohlavní rozmnožování – doba </w:t>
      </w:r>
      <w:r w:rsidR="005150C6" w:rsidRPr="00134610">
        <w:rPr>
          <w:sz w:val="24"/>
          <w:szCs w:val="24"/>
        </w:rPr>
        <w:t>od rozšíření spo</w:t>
      </w:r>
      <w:r w:rsidRPr="00134610">
        <w:rPr>
          <w:sz w:val="24"/>
          <w:szCs w:val="24"/>
        </w:rPr>
        <w:t xml:space="preserve">ry a klíčení /dormance/, doba od klíčení k tvorbě gametangií, doba od oplození k dozrání </w:t>
      </w:r>
      <w:r w:rsidR="005150C6" w:rsidRPr="00134610">
        <w:rPr>
          <w:sz w:val="24"/>
          <w:szCs w:val="24"/>
        </w:rPr>
        <w:t>spo</w:t>
      </w:r>
      <w:r w:rsidRPr="00134610">
        <w:rPr>
          <w:sz w:val="24"/>
          <w:szCs w:val="24"/>
        </w:rPr>
        <w:t xml:space="preserve">r). Fixace u každého druhu, silně závislé na průběhu vnějších podmínek (4-24 měsíců, vzácně </w:t>
      </w:r>
      <w:r w:rsidRPr="00134610">
        <w:rPr>
          <w:i/>
          <w:sz w:val="24"/>
          <w:szCs w:val="24"/>
        </w:rPr>
        <w:t xml:space="preserve">Riccia </w:t>
      </w:r>
      <w:r w:rsidRPr="00134610">
        <w:rPr>
          <w:sz w:val="24"/>
          <w:szCs w:val="24"/>
        </w:rPr>
        <w:t>4-5 týdnů)</w:t>
      </w:r>
    </w:p>
    <w:p w:rsidR="00CC0B4C" w:rsidRDefault="00CC0B4C" w:rsidP="00CC0B4C">
      <w:pPr>
        <w:pStyle w:val="Odstavecseseznamem"/>
        <w:spacing w:after="0" w:line="240" w:lineRule="auto"/>
        <w:rPr>
          <w:b/>
          <w:sz w:val="24"/>
          <w:szCs w:val="24"/>
        </w:rPr>
      </w:pPr>
    </w:p>
    <w:p w:rsidR="00CC0B4C" w:rsidRDefault="00CC0B4C" w:rsidP="00CC0B4C">
      <w:pPr>
        <w:pStyle w:val="Odstavecseseznamem"/>
        <w:spacing w:after="0" w:line="240" w:lineRule="auto"/>
        <w:rPr>
          <w:b/>
          <w:sz w:val="24"/>
          <w:szCs w:val="24"/>
        </w:rPr>
      </w:pPr>
      <w:r>
        <w:rPr>
          <w:noProof/>
          <w:color w:val="0000FF"/>
        </w:rPr>
        <w:drawing>
          <wp:inline distT="0" distB="0" distL="0" distR="0" wp14:anchorId="06490817" wp14:editId="542E0C46">
            <wp:extent cx="1481518" cy="1356360"/>
            <wp:effectExtent l="0" t="0" r="4445" b="0"/>
            <wp:docPr id="18" name="irc_mi" descr="Výsledek obrázku pro riccia photo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riccia photo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518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</w:t>
      </w:r>
      <w:r>
        <w:rPr>
          <w:rFonts w:ascii="Arial" w:hAnsi="Arial" w:cs="Arial"/>
          <w:noProof/>
          <w:color w:val="0000FF"/>
          <w:sz w:val="27"/>
          <w:szCs w:val="27"/>
        </w:rPr>
        <w:drawing>
          <wp:inline distT="0" distB="0" distL="0" distR="0" wp14:anchorId="58A622D3" wp14:editId="1A9FEA77">
            <wp:extent cx="2026920" cy="1349316"/>
            <wp:effectExtent l="0" t="0" r="0" b="3810"/>
            <wp:docPr id="24" name="obrázek 3" descr="Výsledek obrázku pro riccia photo">
              <a:hlinkClick xmlns:a="http://schemas.openxmlformats.org/drawingml/2006/main" r:id="rId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ýsledek obrázku pro riccia photo">
                      <a:hlinkClick r:id="rId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1349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</w:t>
      </w:r>
      <w:r>
        <w:rPr>
          <w:noProof/>
          <w:color w:val="0000FF"/>
        </w:rPr>
        <w:drawing>
          <wp:inline distT="0" distB="0" distL="0" distR="0" wp14:anchorId="7A514BA4" wp14:editId="33B57E42">
            <wp:extent cx="1531620" cy="1349215"/>
            <wp:effectExtent l="0" t="0" r="0" b="3810"/>
            <wp:docPr id="25" name="irc_mi" descr="Výsledek obrázku pro riccia photo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riccia photo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20" cy="134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B4C" w:rsidRDefault="00CC0B4C" w:rsidP="00CC0B4C">
      <w:pPr>
        <w:pStyle w:val="Odstavecseseznamem"/>
        <w:spacing w:after="0" w:line="240" w:lineRule="auto"/>
        <w:rPr>
          <w:b/>
          <w:sz w:val="24"/>
          <w:szCs w:val="24"/>
        </w:rPr>
      </w:pPr>
    </w:p>
    <w:p w:rsidR="007B66B6" w:rsidRDefault="007B66B6" w:rsidP="007B66B6">
      <w:pPr>
        <w:pStyle w:val="Odstavecseseznamem"/>
        <w:numPr>
          <w:ilvl w:val="0"/>
          <w:numId w:val="2"/>
        </w:numPr>
        <w:spacing w:after="0" w:line="240" w:lineRule="auto"/>
        <w:rPr>
          <w:sz w:val="24"/>
          <w:szCs w:val="24"/>
        </w:rPr>
      </w:pPr>
      <w:r w:rsidRPr="00134610">
        <w:rPr>
          <w:b/>
          <w:sz w:val="24"/>
          <w:szCs w:val="24"/>
        </w:rPr>
        <w:t xml:space="preserve">Reprodukční úsilí. </w:t>
      </w:r>
      <w:r w:rsidRPr="00134610">
        <w:rPr>
          <w:sz w:val="24"/>
          <w:szCs w:val="24"/>
        </w:rPr>
        <w:t>Závislost na vnějších podmínkách. Vysoké u efemérních a ročních, nízké u perenujících.</w:t>
      </w:r>
    </w:p>
    <w:p w:rsidR="00CC0B4C" w:rsidRPr="00134610" w:rsidRDefault="00CC0B4C" w:rsidP="00CC0B4C">
      <w:pPr>
        <w:pStyle w:val="Odstavecseseznamem"/>
        <w:spacing w:after="0" w:line="240" w:lineRule="auto"/>
        <w:rPr>
          <w:sz w:val="24"/>
          <w:szCs w:val="24"/>
        </w:rPr>
      </w:pPr>
    </w:p>
    <w:p w:rsidR="007B66B6" w:rsidRDefault="005150C6" w:rsidP="007B66B6">
      <w:pPr>
        <w:pStyle w:val="Odstavecseseznamem"/>
        <w:numPr>
          <w:ilvl w:val="0"/>
          <w:numId w:val="2"/>
        </w:numPr>
        <w:spacing w:after="0" w:line="240" w:lineRule="auto"/>
        <w:rPr>
          <w:sz w:val="24"/>
          <w:szCs w:val="24"/>
        </w:rPr>
      </w:pPr>
      <w:r w:rsidRPr="00134610">
        <w:rPr>
          <w:b/>
          <w:sz w:val="24"/>
          <w:szCs w:val="24"/>
        </w:rPr>
        <w:t>Velikost a počet spo</w:t>
      </w:r>
      <w:r w:rsidR="007B66B6" w:rsidRPr="00134610">
        <w:rPr>
          <w:b/>
          <w:sz w:val="24"/>
          <w:szCs w:val="24"/>
        </w:rPr>
        <w:t>r.</w:t>
      </w:r>
      <w:r w:rsidR="007B66B6" w:rsidRPr="00134610">
        <w:rPr>
          <w:sz w:val="24"/>
          <w:szCs w:val="24"/>
        </w:rPr>
        <w:t xml:space="preserve"> Důležité v taktice, „malé“ menší než 20 </w:t>
      </w:r>
      <w:r w:rsidR="007B66B6" w:rsidRPr="00134610">
        <w:rPr>
          <w:rFonts w:cstheme="minorHAnsi"/>
          <w:sz w:val="24"/>
          <w:szCs w:val="24"/>
        </w:rPr>
        <w:t>µ</w:t>
      </w:r>
      <w:r w:rsidR="007B66B6" w:rsidRPr="00134610">
        <w:rPr>
          <w:sz w:val="24"/>
          <w:szCs w:val="24"/>
        </w:rPr>
        <w:t xml:space="preserve">m. Velikost konstantní u druhu, variabilnější zřídka (např. </w:t>
      </w:r>
      <w:r w:rsidR="007B66B6" w:rsidRPr="00134610">
        <w:rPr>
          <w:i/>
          <w:sz w:val="24"/>
          <w:szCs w:val="24"/>
        </w:rPr>
        <w:t xml:space="preserve">Tortula acaulon </w:t>
      </w:r>
      <w:r w:rsidR="007B66B6" w:rsidRPr="00134610">
        <w:rPr>
          <w:sz w:val="24"/>
          <w:szCs w:val="24"/>
        </w:rPr>
        <w:t xml:space="preserve">24-36 </w:t>
      </w:r>
      <w:r w:rsidR="007B66B6" w:rsidRPr="00134610">
        <w:rPr>
          <w:rFonts w:cstheme="minorHAnsi"/>
          <w:sz w:val="24"/>
          <w:szCs w:val="24"/>
        </w:rPr>
        <w:t>µ</w:t>
      </w:r>
      <w:r w:rsidR="007B66B6" w:rsidRPr="00134610">
        <w:rPr>
          <w:sz w:val="24"/>
          <w:szCs w:val="24"/>
        </w:rPr>
        <w:t>m), vzácně nepravá anizosporie (</w:t>
      </w:r>
      <w:r w:rsidR="007B66B6" w:rsidRPr="00134610">
        <w:rPr>
          <w:i/>
          <w:sz w:val="24"/>
          <w:szCs w:val="24"/>
        </w:rPr>
        <w:t xml:space="preserve">Cinclidium </w:t>
      </w:r>
      <w:r w:rsidR="007B66B6" w:rsidRPr="00134610">
        <w:rPr>
          <w:sz w:val="24"/>
          <w:szCs w:val="24"/>
        </w:rPr>
        <w:t xml:space="preserve">asi 50 % spor neschopných vyklíčení). Největší </w:t>
      </w:r>
      <w:r w:rsidR="007B66B6" w:rsidRPr="00134610">
        <w:rPr>
          <w:i/>
          <w:sz w:val="24"/>
          <w:szCs w:val="24"/>
        </w:rPr>
        <w:t xml:space="preserve">Archidium alternifolium </w:t>
      </w:r>
      <w:r w:rsidR="007B66B6" w:rsidRPr="00134610">
        <w:rPr>
          <w:sz w:val="24"/>
          <w:szCs w:val="24"/>
        </w:rPr>
        <w:t xml:space="preserve">100-200 </w:t>
      </w:r>
      <w:r w:rsidR="007B66B6" w:rsidRPr="00134610">
        <w:rPr>
          <w:rFonts w:cstheme="minorHAnsi"/>
          <w:sz w:val="24"/>
          <w:szCs w:val="24"/>
        </w:rPr>
        <w:t>µ</w:t>
      </w:r>
      <w:r w:rsidR="007B66B6" w:rsidRPr="00134610">
        <w:rPr>
          <w:sz w:val="24"/>
          <w:szCs w:val="24"/>
        </w:rPr>
        <w:t>m</w:t>
      </w:r>
      <w:r w:rsidR="00D05599" w:rsidRPr="00134610">
        <w:rPr>
          <w:sz w:val="24"/>
          <w:szCs w:val="24"/>
        </w:rPr>
        <w:t xml:space="preserve">, </w:t>
      </w:r>
      <w:r w:rsidR="00D05599" w:rsidRPr="00134610">
        <w:rPr>
          <w:i/>
          <w:sz w:val="24"/>
          <w:szCs w:val="24"/>
        </w:rPr>
        <w:t xml:space="preserve">Riccia </w:t>
      </w:r>
      <w:r w:rsidR="00D05599" w:rsidRPr="00134610">
        <w:rPr>
          <w:sz w:val="24"/>
          <w:szCs w:val="24"/>
        </w:rPr>
        <w:t>60-120</w:t>
      </w:r>
      <w:r w:rsidR="00D05599" w:rsidRPr="00134610">
        <w:rPr>
          <w:i/>
          <w:sz w:val="24"/>
          <w:szCs w:val="24"/>
        </w:rPr>
        <w:t xml:space="preserve"> </w:t>
      </w:r>
      <w:r w:rsidR="00D05599" w:rsidRPr="00134610">
        <w:rPr>
          <w:rFonts w:cstheme="minorHAnsi"/>
          <w:sz w:val="24"/>
          <w:szCs w:val="24"/>
        </w:rPr>
        <w:t>µ</w:t>
      </w:r>
      <w:r w:rsidR="00D05599" w:rsidRPr="00134610">
        <w:rPr>
          <w:sz w:val="24"/>
          <w:szCs w:val="24"/>
        </w:rPr>
        <w:t>m</w:t>
      </w:r>
      <w:r w:rsidR="00884E84" w:rsidRPr="00134610">
        <w:rPr>
          <w:sz w:val="24"/>
          <w:szCs w:val="24"/>
        </w:rPr>
        <w:t xml:space="preserve">. Počet </w:t>
      </w:r>
      <w:r w:rsidR="00884E84" w:rsidRPr="00134610">
        <w:rPr>
          <w:i/>
          <w:sz w:val="24"/>
          <w:szCs w:val="24"/>
        </w:rPr>
        <w:t xml:space="preserve">Archidium </w:t>
      </w:r>
      <w:r w:rsidR="00884E84" w:rsidRPr="00134610">
        <w:rPr>
          <w:sz w:val="24"/>
          <w:szCs w:val="24"/>
        </w:rPr>
        <w:t xml:space="preserve">1-20/tobolku, často ca 100 000, </w:t>
      </w:r>
      <w:r w:rsidR="00306C03">
        <w:rPr>
          <w:i/>
          <w:sz w:val="24"/>
          <w:szCs w:val="24"/>
        </w:rPr>
        <w:t>Buxbaumia a</w:t>
      </w:r>
      <w:r w:rsidR="00884E84" w:rsidRPr="00134610">
        <w:rPr>
          <w:i/>
          <w:sz w:val="24"/>
          <w:szCs w:val="24"/>
        </w:rPr>
        <w:t>p</w:t>
      </w:r>
      <w:r w:rsidR="00306C03">
        <w:rPr>
          <w:i/>
          <w:sz w:val="24"/>
          <w:szCs w:val="24"/>
        </w:rPr>
        <w:t>hy</w:t>
      </w:r>
      <w:r w:rsidR="00884E84" w:rsidRPr="00134610">
        <w:rPr>
          <w:i/>
          <w:sz w:val="24"/>
          <w:szCs w:val="24"/>
        </w:rPr>
        <w:t xml:space="preserve">lla </w:t>
      </w:r>
      <w:r w:rsidR="00884E84" w:rsidRPr="00134610">
        <w:rPr>
          <w:sz w:val="24"/>
          <w:szCs w:val="24"/>
        </w:rPr>
        <w:t xml:space="preserve">5,5 milionu, </w:t>
      </w:r>
      <w:r w:rsidR="00884E84" w:rsidRPr="00134610">
        <w:rPr>
          <w:i/>
          <w:sz w:val="24"/>
          <w:szCs w:val="24"/>
        </w:rPr>
        <w:t xml:space="preserve">Dawsonia beccari </w:t>
      </w:r>
      <w:r w:rsidR="00884E84" w:rsidRPr="00134610">
        <w:rPr>
          <w:sz w:val="24"/>
          <w:szCs w:val="24"/>
        </w:rPr>
        <w:t xml:space="preserve">var. </w:t>
      </w:r>
      <w:r w:rsidR="00884E84" w:rsidRPr="00134610">
        <w:rPr>
          <w:i/>
          <w:sz w:val="24"/>
          <w:szCs w:val="24"/>
        </w:rPr>
        <w:t xml:space="preserve">limbata </w:t>
      </w:r>
      <w:r w:rsidR="00884E84" w:rsidRPr="00134610">
        <w:rPr>
          <w:sz w:val="24"/>
          <w:szCs w:val="24"/>
        </w:rPr>
        <w:t xml:space="preserve">80 milionů. Variabilita počtu řádově jako </w:t>
      </w:r>
      <w:r w:rsidR="00884E84" w:rsidRPr="00134610">
        <w:rPr>
          <w:i/>
          <w:sz w:val="24"/>
          <w:szCs w:val="24"/>
        </w:rPr>
        <w:t>Cinclidium stygium</w:t>
      </w:r>
      <w:r w:rsidR="00884E84" w:rsidRPr="00134610">
        <w:rPr>
          <w:sz w:val="24"/>
          <w:szCs w:val="24"/>
        </w:rPr>
        <w:t xml:space="preserve"> 4600-9600/tobolku.</w:t>
      </w:r>
    </w:p>
    <w:p w:rsidR="00F463F1" w:rsidRPr="00F463F1" w:rsidRDefault="00F463F1" w:rsidP="00F463F1">
      <w:pPr>
        <w:pStyle w:val="Odstavecseseznamem"/>
        <w:rPr>
          <w:sz w:val="24"/>
          <w:szCs w:val="24"/>
        </w:rPr>
      </w:pPr>
    </w:p>
    <w:p w:rsidR="00CC0B4C" w:rsidRPr="00CC0B4C" w:rsidRDefault="00CC0B4C" w:rsidP="00CC0B4C">
      <w:pPr>
        <w:pStyle w:val="Odstavecseseznamem"/>
        <w:rPr>
          <w:sz w:val="24"/>
          <w:szCs w:val="24"/>
        </w:rPr>
      </w:pPr>
      <w:r>
        <w:rPr>
          <w:noProof/>
          <w:color w:val="0000FF"/>
        </w:rPr>
        <w:lastRenderedPageBreak/>
        <w:drawing>
          <wp:inline distT="0" distB="0" distL="0" distR="0" wp14:anchorId="4B59BA37" wp14:editId="25031769">
            <wp:extent cx="1781590" cy="1188720"/>
            <wp:effectExtent l="0" t="0" r="9525" b="0"/>
            <wp:docPr id="26" name="irc_mi" descr="Výsledek obrázku pro phascum cuspidatum photo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phascum cuspidatum photo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59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noProof/>
          <w:color w:val="0000FF"/>
        </w:rPr>
        <w:drawing>
          <wp:inline distT="0" distB="0" distL="0" distR="0" wp14:anchorId="726816C6" wp14:editId="29981804">
            <wp:extent cx="1554480" cy="1170843"/>
            <wp:effectExtent l="0" t="0" r="7620" b="0"/>
            <wp:docPr id="27" name="irc_mi" descr="Výsledek obrázku pro cinclidium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cinclidium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117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noProof/>
          <w:color w:val="0000FF"/>
        </w:rPr>
        <w:drawing>
          <wp:inline distT="0" distB="0" distL="0" distR="0" wp14:anchorId="7D3957AE" wp14:editId="65867119">
            <wp:extent cx="1687263" cy="1120140"/>
            <wp:effectExtent l="0" t="0" r="8255" b="3810"/>
            <wp:docPr id="28" name="irc_mi" descr="Výsledek obrázku pro archidium foto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archidium foto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095" cy="112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B4C" w:rsidRDefault="00CC0B4C" w:rsidP="00CC0B4C">
      <w:pPr>
        <w:pStyle w:val="Odstavecseseznamem"/>
        <w:spacing w:after="0" w:line="240" w:lineRule="auto"/>
        <w:rPr>
          <w:sz w:val="24"/>
          <w:szCs w:val="24"/>
        </w:rPr>
      </w:pPr>
      <w:r>
        <w:rPr>
          <w:noProof/>
          <w:color w:val="0000FF"/>
        </w:rPr>
        <w:drawing>
          <wp:inline distT="0" distB="0" distL="0" distR="0" wp14:anchorId="193B471B" wp14:editId="59D966F3">
            <wp:extent cx="2383245" cy="3076434"/>
            <wp:effectExtent l="0" t="0" r="0" b="0"/>
            <wp:docPr id="29" name="irc_mi" descr="Výsledek obrázku pro archidium foto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archidium foto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666" cy="3084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 w:rsidR="00626849">
        <w:rPr>
          <w:noProof/>
          <w:color w:val="0000FF"/>
        </w:rPr>
        <w:drawing>
          <wp:inline distT="0" distB="0" distL="0" distR="0" wp14:anchorId="5E915C90" wp14:editId="43BE2DFA">
            <wp:extent cx="2682240" cy="3550920"/>
            <wp:effectExtent l="0" t="0" r="3810" b="0"/>
            <wp:docPr id="30" name="irc_mi" descr="Výsledek obrázku pro riccia photo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riccia photo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849" w:rsidRDefault="00626849" w:rsidP="00CC0B4C">
      <w:pPr>
        <w:pStyle w:val="Odstavecseseznamem"/>
        <w:spacing w:after="0" w:line="240" w:lineRule="auto"/>
        <w:rPr>
          <w:sz w:val="24"/>
          <w:szCs w:val="24"/>
        </w:rPr>
      </w:pPr>
    </w:p>
    <w:p w:rsidR="00626849" w:rsidRDefault="00626849" w:rsidP="00CC0B4C">
      <w:pPr>
        <w:pStyle w:val="Odstavecseseznamem"/>
        <w:spacing w:after="0" w:line="240" w:lineRule="auto"/>
        <w:rPr>
          <w:sz w:val="24"/>
          <w:szCs w:val="24"/>
        </w:rPr>
      </w:pPr>
      <w:r>
        <w:rPr>
          <w:noProof/>
          <w:color w:val="0000FF"/>
        </w:rPr>
        <w:drawing>
          <wp:inline distT="0" distB="0" distL="0" distR="0" wp14:anchorId="78F6679C" wp14:editId="57775C17">
            <wp:extent cx="4556760" cy="3017520"/>
            <wp:effectExtent l="0" t="0" r="0" b="0"/>
            <wp:docPr id="31" name="irc_mi" descr="Výsledek obrázku pro dawsonia photo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dawsonia photo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76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C20" w:rsidRDefault="00DC1C20" w:rsidP="00CC0B4C">
      <w:pPr>
        <w:pStyle w:val="Odstavecseseznamem"/>
        <w:spacing w:after="0" w:line="240" w:lineRule="auto"/>
        <w:rPr>
          <w:sz w:val="24"/>
          <w:szCs w:val="24"/>
        </w:rPr>
      </w:pPr>
    </w:p>
    <w:p w:rsidR="00626849" w:rsidRDefault="00626849" w:rsidP="00CC0B4C">
      <w:pPr>
        <w:pStyle w:val="Odstavecseseznamem"/>
        <w:spacing w:after="0" w:line="240" w:lineRule="auto"/>
        <w:rPr>
          <w:sz w:val="24"/>
          <w:szCs w:val="24"/>
        </w:rPr>
      </w:pPr>
      <w:r>
        <w:rPr>
          <w:noProof/>
          <w:color w:val="0000FF"/>
        </w:rPr>
        <w:lastRenderedPageBreak/>
        <w:drawing>
          <wp:inline distT="0" distB="0" distL="0" distR="0" wp14:anchorId="559B104C" wp14:editId="7D0ED7B1">
            <wp:extent cx="4556760" cy="3421380"/>
            <wp:effectExtent l="0" t="0" r="0" b="7620"/>
            <wp:docPr id="32" name="irc_mi" descr="Výsledek obrázku pro dawsonia photo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dawsonia photo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760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B4C" w:rsidRDefault="00CC0B4C" w:rsidP="00CC0B4C">
      <w:pPr>
        <w:pStyle w:val="Odstavecseseznamem"/>
        <w:spacing w:after="0" w:line="240" w:lineRule="auto"/>
        <w:rPr>
          <w:sz w:val="24"/>
          <w:szCs w:val="24"/>
        </w:rPr>
      </w:pPr>
    </w:p>
    <w:p w:rsidR="00DC1C20" w:rsidRDefault="00DC1C20" w:rsidP="00CC0B4C">
      <w:pPr>
        <w:pStyle w:val="Odstavecseseznamem"/>
        <w:spacing w:after="0" w:line="240" w:lineRule="auto"/>
        <w:rPr>
          <w:sz w:val="24"/>
          <w:szCs w:val="24"/>
        </w:rPr>
      </w:pPr>
      <w:r>
        <w:rPr>
          <w:rFonts w:ascii="Verdana" w:hAnsi="Verdana"/>
          <w:noProof/>
          <w:color w:val="384E0D"/>
          <w:sz w:val="17"/>
          <w:szCs w:val="17"/>
        </w:rPr>
        <w:drawing>
          <wp:inline distT="0" distB="0" distL="0" distR="0" wp14:anchorId="63DD1BE9" wp14:editId="3484B2F4">
            <wp:extent cx="2307915" cy="2842260"/>
            <wp:effectExtent l="0" t="0" r="0" b="0"/>
            <wp:docPr id="55" name="obrázek 40" descr="Buxbaumia aphylla ">
              <a:hlinkClick xmlns:a="http://schemas.openxmlformats.org/drawingml/2006/main" r:id="rId26" tooltip="&quot;Buxbaumia aphylla 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Buxbaumia aphylla ">
                      <a:hlinkClick r:id="rId26" tooltip="&quot;Buxbaumia aphylla 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915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CF2" w:rsidRPr="00134610" w:rsidRDefault="001E3CF2" w:rsidP="00CC0B4C">
      <w:pPr>
        <w:pStyle w:val="Odstavecseseznamem"/>
        <w:spacing w:after="0" w:line="240" w:lineRule="auto"/>
        <w:rPr>
          <w:sz w:val="24"/>
          <w:szCs w:val="24"/>
        </w:rPr>
      </w:pPr>
    </w:p>
    <w:p w:rsidR="00884E84" w:rsidRDefault="00884E84" w:rsidP="007B66B6">
      <w:pPr>
        <w:pStyle w:val="Odstavecseseznamem"/>
        <w:numPr>
          <w:ilvl w:val="0"/>
          <w:numId w:val="2"/>
        </w:numPr>
        <w:spacing w:after="0" w:line="240" w:lineRule="auto"/>
        <w:rPr>
          <w:sz w:val="24"/>
          <w:szCs w:val="24"/>
        </w:rPr>
      </w:pPr>
      <w:r w:rsidRPr="00134610">
        <w:rPr>
          <w:b/>
          <w:sz w:val="24"/>
          <w:szCs w:val="24"/>
        </w:rPr>
        <w:t xml:space="preserve">Dormance. </w:t>
      </w:r>
      <w:r w:rsidRPr="00134610">
        <w:rPr>
          <w:sz w:val="24"/>
          <w:szCs w:val="24"/>
        </w:rPr>
        <w:t>Blokace v tobolce (nedostatek vody a světla, chemická inhibice</w:t>
      </w:r>
      <w:r w:rsidR="00626849">
        <w:rPr>
          <w:sz w:val="24"/>
          <w:szCs w:val="24"/>
        </w:rPr>
        <w:t>)</w:t>
      </w:r>
      <w:r w:rsidRPr="00134610">
        <w:rPr>
          <w:sz w:val="24"/>
          <w:szCs w:val="24"/>
        </w:rPr>
        <w:t xml:space="preserve">. Prokázaná dormance u </w:t>
      </w:r>
      <w:r w:rsidRPr="00134610">
        <w:rPr>
          <w:i/>
          <w:sz w:val="24"/>
          <w:szCs w:val="24"/>
        </w:rPr>
        <w:t>Riccia</w:t>
      </w:r>
      <w:r w:rsidRPr="00134610">
        <w:rPr>
          <w:sz w:val="24"/>
          <w:szCs w:val="24"/>
        </w:rPr>
        <w:t>, u většiny zřejmě nikoliv.</w:t>
      </w:r>
    </w:p>
    <w:p w:rsidR="00626849" w:rsidRPr="00134610" w:rsidRDefault="00626849" w:rsidP="00626849">
      <w:pPr>
        <w:pStyle w:val="Odstavecseseznamem"/>
        <w:spacing w:after="0" w:line="240" w:lineRule="auto"/>
        <w:rPr>
          <w:sz w:val="24"/>
          <w:szCs w:val="24"/>
        </w:rPr>
      </w:pPr>
    </w:p>
    <w:p w:rsidR="00884E84" w:rsidRPr="00134610" w:rsidRDefault="00884E84" w:rsidP="007B66B6">
      <w:pPr>
        <w:pStyle w:val="Odstavecseseznamem"/>
        <w:numPr>
          <w:ilvl w:val="0"/>
          <w:numId w:val="2"/>
        </w:numPr>
        <w:spacing w:after="0" w:line="240" w:lineRule="auto"/>
        <w:rPr>
          <w:sz w:val="24"/>
          <w:szCs w:val="24"/>
        </w:rPr>
      </w:pPr>
      <w:r w:rsidRPr="00134610">
        <w:rPr>
          <w:b/>
          <w:sz w:val="24"/>
          <w:szCs w:val="24"/>
        </w:rPr>
        <w:t>Biomasa</w:t>
      </w:r>
      <w:r w:rsidRPr="00134610">
        <w:rPr>
          <w:sz w:val="24"/>
          <w:szCs w:val="24"/>
        </w:rPr>
        <w:t>. Vysoký nárůst u druhů ve společenstvech, kde je podíl mechorostů vyšší než 50%.</w:t>
      </w:r>
    </w:p>
    <w:p w:rsidR="00884E84" w:rsidRDefault="00884E84" w:rsidP="00884E84">
      <w:pPr>
        <w:pStyle w:val="Odstavecseseznamem"/>
        <w:spacing w:after="0" w:line="240" w:lineRule="auto"/>
        <w:rPr>
          <w:sz w:val="24"/>
          <w:szCs w:val="24"/>
        </w:rPr>
      </w:pPr>
      <w:r w:rsidRPr="00134610">
        <w:rPr>
          <w:i/>
          <w:sz w:val="24"/>
          <w:szCs w:val="24"/>
        </w:rPr>
        <w:t xml:space="preserve">Sphagnum </w:t>
      </w:r>
      <w:r w:rsidRPr="00134610">
        <w:rPr>
          <w:sz w:val="24"/>
          <w:szCs w:val="24"/>
        </w:rPr>
        <w:t xml:space="preserve">3 – 5 t/ ha /rok, </w:t>
      </w:r>
      <w:r w:rsidRPr="00134610">
        <w:rPr>
          <w:i/>
          <w:sz w:val="24"/>
          <w:szCs w:val="24"/>
        </w:rPr>
        <w:t xml:space="preserve">Hylocomium splendens </w:t>
      </w:r>
      <w:r w:rsidRPr="00134610">
        <w:rPr>
          <w:sz w:val="24"/>
          <w:szCs w:val="24"/>
        </w:rPr>
        <w:t xml:space="preserve">0,5 – 0,9 t/ ha /rok, </w:t>
      </w:r>
      <w:r w:rsidRPr="00134610">
        <w:rPr>
          <w:i/>
          <w:sz w:val="24"/>
          <w:szCs w:val="24"/>
        </w:rPr>
        <w:t>Polytrichum alpinum</w:t>
      </w:r>
      <w:r w:rsidRPr="00134610">
        <w:rPr>
          <w:sz w:val="24"/>
          <w:szCs w:val="24"/>
        </w:rPr>
        <w:t xml:space="preserve"> (Antarktida) 4 – 6,5 t/ ha /rok.</w:t>
      </w:r>
    </w:p>
    <w:p w:rsidR="00F463F1" w:rsidRPr="00F463F1" w:rsidRDefault="00F463F1" w:rsidP="00F463F1">
      <w:pPr>
        <w:spacing w:after="0" w:line="240" w:lineRule="auto"/>
        <w:rPr>
          <w:sz w:val="24"/>
          <w:szCs w:val="24"/>
        </w:rPr>
      </w:pPr>
    </w:p>
    <w:p w:rsidR="00626849" w:rsidRDefault="00626849" w:rsidP="00884E84">
      <w:pPr>
        <w:pStyle w:val="Odstavecseseznamem"/>
        <w:spacing w:after="0" w:line="240" w:lineRule="auto"/>
        <w:rPr>
          <w:i/>
          <w:sz w:val="24"/>
          <w:szCs w:val="24"/>
        </w:rPr>
      </w:pPr>
      <w:r>
        <w:rPr>
          <w:rFonts w:ascii="Arial" w:hAnsi="Arial" w:cs="Arial"/>
          <w:noProof/>
          <w:color w:val="0000FF"/>
          <w:sz w:val="27"/>
          <w:szCs w:val="27"/>
          <w:shd w:val="clear" w:color="auto" w:fill="FFFFFF"/>
        </w:rPr>
        <w:lastRenderedPageBreak/>
        <w:drawing>
          <wp:inline distT="0" distB="0" distL="0" distR="0" wp14:anchorId="7628AEBE" wp14:editId="567760BA">
            <wp:extent cx="2301240" cy="1725930"/>
            <wp:effectExtent l="0" t="0" r="3810" b="7620"/>
            <wp:docPr id="33" name="obrázek 14" descr="Výsledek obrázku pro sphagnum photo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Výsledek obrázku pro sphagnum photo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172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sz w:val="24"/>
          <w:szCs w:val="24"/>
        </w:rPr>
        <w:t xml:space="preserve">  </w:t>
      </w:r>
      <w:r>
        <w:rPr>
          <w:noProof/>
          <w:color w:val="0000FF"/>
        </w:rPr>
        <w:drawing>
          <wp:inline distT="0" distB="0" distL="0" distR="0" wp14:anchorId="2EE9F638" wp14:editId="5758B4D8">
            <wp:extent cx="2525839" cy="1689525"/>
            <wp:effectExtent l="0" t="0" r="8255" b="6350"/>
            <wp:docPr id="34" name="irc_mi" descr="Výsledek obrázku pro hylocomium photo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hylocomium photo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839" cy="168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849" w:rsidRPr="00134610" w:rsidRDefault="00626849" w:rsidP="00884E84">
      <w:pPr>
        <w:pStyle w:val="Odstavecseseznamem"/>
        <w:spacing w:after="0" w:line="240" w:lineRule="auto"/>
        <w:rPr>
          <w:sz w:val="24"/>
          <w:szCs w:val="24"/>
        </w:rPr>
      </w:pPr>
    </w:p>
    <w:p w:rsidR="005150C6" w:rsidRDefault="00884E84" w:rsidP="00884E84">
      <w:pPr>
        <w:pStyle w:val="Odstavecseseznamem"/>
        <w:numPr>
          <w:ilvl w:val="0"/>
          <w:numId w:val="2"/>
        </w:numPr>
        <w:spacing w:after="0" w:line="240" w:lineRule="auto"/>
        <w:rPr>
          <w:sz w:val="24"/>
          <w:szCs w:val="24"/>
        </w:rPr>
      </w:pPr>
      <w:r w:rsidRPr="00134610">
        <w:rPr>
          <w:b/>
          <w:sz w:val="24"/>
          <w:szCs w:val="24"/>
        </w:rPr>
        <w:t xml:space="preserve">Životní rozpětí a mortalita. </w:t>
      </w:r>
      <w:r w:rsidRPr="00134610">
        <w:rPr>
          <w:sz w:val="24"/>
          <w:szCs w:val="24"/>
        </w:rPr>
        <w:t>Méně než 1 rok až několik desítek let (</w:t>
      </w:r>
      <w:r w:rsidRPr="00134610">
        <w:rPr>
          <w:i/>
          <w:sz w:val="24"/>
          <w:szCs w:val="24"/>
        </w:rPr>
        <w:t xml:space="preserve">Sphagnum </w:t>
      </w:r>
      <w:r w:rsidRPr="00134610">
        <w:rPr>
          <w:sz w:val="24"/>
          <w:szCs w:val="24"/>
        </w:rPr>
        <w:t>– „nekonečný“ růst při nezměněných podmínkách</w:t>
      </w:r>
      <w:r w:rsidR="005150C6" w:rsidRPr="00134610">
        <w:rPr>
          <w:sz w:val="24"/>
          <w:szCs w:val="24"/>
        </w:rPr>
        <w:t xml:space="preserve">, </w:t>
      </w:r>
      <w:r w:rsidR="005150C6" w:rsidRPr="00134610">
        <w:rPr>
          <w:i/>
          <w:sz w:val="24"/>
          <w:szCs w:val="24"/>
        </w:rPr>
        <w:t xml:space="preserve">Leucobryum glaucum </w:t>
      </w:r>
      <w:r w:rsidR="005150C6" w:rsidRPr="00134610">
        <w:rPr>
          <w:sz w:val="24"/>
          <w:szCs w:val="24"/>
        </w:rPr>
        <w:t xml:space="preserve">– 50 let, </w:t>
      </w:r>
      <w:r w:rsidR="005150C6" w:rsidRPr="00134610">
        <w:rPr>
          <w:i/>
          <w:sz w:val="24"/>
          <w:szCs w:val="24"/>
        </w:rPr>
        <w:t xml:space="preserve">Hylocomium </w:t>
      </w:r>
      <w:proofErr w:type="spellStart"/>
      <w:r w:rsidR="005150C6" w:rsidRPr="00134610">
        <w:rPr>
          <w:i/>
          <w:sz w:val="24"/>
          <w:szCs w:val="24"/>
        </w:rPr>
        <w:t>splendens</w:t>
      </w:r>
      <w:proofErr w:type="spellEnd"/>
      <w:r w:rsidR="005150C6" w:rsidRPr="00134610">
        <w:rPr>
          <w:i/>
          <w:sz w:val="24"/>
          <w:szCs w:val="24"/>
        </w:rPr>
        <w:t xml:space="preserve"> </w:t>
      </w:r>
      <w:r w:rsidR="005150C6" w:rsidRPr="00134610">
        <w:rPr>
          <w:sz w:val="24"/>
          <w:szCs w:val="24"/>
        </w:rPr>
        <w:t>– 80 let).</w:t>
      </w:r>
      <w:r w:rsidR="00B56EC5">
        <w:rPr>
          <w:sz w:val="24"/>
          <w:szCs w:val="24"/>
        </w:rPr>
        <w:t xml:space="preserve"> </w:t>
      </w:r>
      <w:proofErr w:type="spellStart"/>
      <w:r w:rsidR="00B56EC5" w:rsidRPr="00B56EC5">
        <w:rPr>
          <w:i/>
          <w:sz w:val="24"/>
          <w:szCs w:val="24"/>
        </w:rPr>
        <w:t>Hymenostylium</w:t>
      </w:r>
      <w:proofErr w:type="spellEnd"/>
      <w:r w:rsidR="00B56EC5" w:rsidRPr="00B56EC5">
        <w:rPr>
          <w:i/>
          <w:sz w:val="24"/>
          <w:szCs w:val="24"/>
        </w:rPr>
        <w:t xml:space="preserve"> </w:t>
      </w:r>
      <w:proofErr w:type="spellStart"/>
      <w:r w:rsidR="00B56EC5" w:rsidRPr="00B56EC5">
        <w:rPr>
          <w:i/>
          <w:sz w:val="24"/>
          <w:szCs w:val="24"/>
        </w:rPr>
        <w:t>recurvirostre</w:t>
      </w:r>
      <w:proofErr w:type="spellEnd"/>
      <w:r w:rsidR="00B56EC5">
        <w:rPr>
          <w:sz w:val="24"/>
          <w:szCs w:val="24"/>
        </w:rPr>
        <w:t xml:space="preserve"> v tufu 2800 let!</w:t>
      </w:r>
    </w:p>
    <w:p w:rsidR="00F463F1" w:rsidRDefault="00F463F1" w:rsidP="00F463F1">
      <w:pPr>
        <w:pStyle w:val="Odstavecseseznamem"/>
        <w:spacing w:after="0" w:line="240" w:lineRule="auto"/>
        <w:rPr>
          <w:sz w:val="24"/>
          <w:szCs w:val="24"/>
        </w:rPr>
      </w:pPr>
    </w:p>
    <w:p w:rsidR="00F463F1" w:rsidRDefault="00F463F1" w:rsidP="00E81E4C">
      <w:pPr>
        <w:pStyle w:val="Odstavecseseznamem"/>
        <w:spacing w:after="0" w:line="240" w:lineRule="auto"/>
        <w:jc w:val="center"/>
        <w:rPr>
          <w:sz w:val="24"/>
          <w:szCs w:val="24"/>
        </w:rPr>
      </w:pPr>
      <w:r>
        <w:rPr>
          <w:noProof/>
          <w:color w:val="0000FF"/>
        </w:rPr>
        <w:drawing>
          <wp:inline distT="0" distB="0" distL="0" distR="0" wp14:anchorId="5B3B408A" wp14:editId="65936C36">
            <wp:extent cx="2697480" cy="1799823"/>
            <wp:effectExtent l="0" t="0" r="7620" b="0"/>
            <wp:docPr id="35" name="irc_mi" descr="Výsledek obrázku pro leucobryum photo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leucobryum photo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735" cy="1801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3F1" w:rsidRPr="00134610" w:rsidRDefault="00F463F1" w:rsidP="00F463F1">
      <w:pPr>
        <w:pStyle w:val="Odstavecseseznamem"/>
        <w:spacing w:after="0" w:line="240" w:lineRule="auto"/>
        <w:rPr>
          <w:sz w:val="24"/>
          <w:szCs w:val="24"/>
        </w:rPr>
      </w:pPr>
    </w:p>
    <w:p w:rsidR="00884E84" w:rsidRDefault="005150C6" w:rsidP="00884E84">
      <w:pPr>
        <w:pStyle w:val="Odstavecseseznamem"/>
        <w:numPr>
          <w:ilvl w:val="0"/>
          <w:numId w:val="2"/>
        </w:numPr>
        <w:spacing w:after="0" w:line="240" w:lineRule="auto"/>
        <w:rPr>
          <w:sz w:val="24"/>
          <w:szCs w:val="24"/>
        </w:rPr>
      </w:pPr>
      <w:r w:rsidRPr="00134610">
        <w:rPr>
          <w:b/>
          <w:sz w:val="24"/>
          <w:szCs w:val="24"/>
        </w:rPr>
        <w:t>Vyhýbání a tolerance</w:t>
      </w:r>
      <w:r w:rsidRPr="00134610">
        <w:rPr>
          <w:sz w:val="24"/>
          <w:szCs w:val="24"/>
        </w:rPr>
        <w:t xml:space="preserve">. Adaptace na nepříznivé periody – 2 základní alternativní adaptace: sresstolerantní diaspory, stresstolerantní (alespoň část) stélka. </w:t>
      </w:r>
    </w:p>
    <w:p w:rsidR="004B6E19" w:rsidRPr="00134610" w:rsidRDefault="004B6E19" w:rsidP="004B6E19">
      <w:pPr>
        <w:pStyle w:val="Odstavecseseznamem"/>
        <w:spacing w:after="0" w:line="240" w:lineRule="auto"/>
        <w:rPr>
          <w:sz w:val="24"/>
          <w:szCs w:val="24"/>
        </w:rPr>
      </w:pPr>
    </w:p>
    <w:p w:rsidR="00E81E4C" w:rsidRDefault="00E81E4C">
      <w:pPr>
        <w:rPr>
          <w:b/>
          <w:color w:val="7030A0"/>
          <w:sz w:val="32"/>
          <w:szCs w:val="32"/>
        </w:rPr>
      </w:pPr>
      <w:r>
        <w:rPr>
          <w:b/>
          <w:color w:val="7030A0"/>
          <w:sz w:val="32"/>
          <w:szCs w:val="32"/>
        </w:rPr>
        <w:br w:type="page"/>
      </w:r>
    </w:p>
    <w:p w:rsidR="00F463F1" w:rsidRPr="004B6E19" w:rsidRDefault="004B6E19" w:rsidP="004B6E19">
      <w:pPr>
        <w:spacing w:after="0" w:line="240" w:lineRule="auto"/>
        <w:jc w:val="center"/>
        <w:rPr>
          <w:b/>
          <w:color w:val="7030A0"/>
          <w:sz w:val="32"/>
          <w:szCs w:val="32"/>
        </w:rPr>
      </w:pPr>
      <w:r w:rsidRPr="004B6E19">
        <w:rPr>
          <w:b/>
          <w:color w:val="7030A0"/>
          <w:sz w:val="32"/>
          <w:szCs w:val="32"/>
        </w:rPr>
        <w:lastRenderedPageBreak/>
        <w:t>1</w:t>
      </w:r>
      <w:r>
        <w:rPr>
          <w:b/>
          <w:color w:val="7030A0"/>
          <w:sz w:val="32"/>
          <w:szCs w:val="32"/>
        </w:rPr>
        <w:t>.</w:t>
      </w:r>
      <w:r w:rsidRPr="004B6E19">
        <w:rPr>
          <w:b/>
          <w:color w:val="7030A0"/>
          <w:sz w:val="32"/>
          <w:szCs w:val="32"/>
        </w:rPr>
        <w:t xml:space="preserve"> FUGITIVES</w:t>
      </w:r>
    </w:p>
    <w:p w:rsidR="004B6E19" w:rsidRPr="00884E84" w:rsidRDefault="004B6E19" w:rsidP="00884E84">
      <w:pPr>
        <w:spacing w:after="0" w:line="240" w:lineRule="auto"/>
      </w:pPr>
    </w:p>
    <w:p w:rsidR="00EF2162" w:rsidRDefault="009456FD" w:rsidP="00FB1D74">
      <w:pPr>
        <w:spacing w:after="0"/>
        <w:rPr>
          <w:b/>
          <w:sz w:val="28"/>
          <w:szCs w:val="28"/>
        </w:rPr>
      </w:pPr>
      <w:r w:rsidRPr="009456FD">
        <w:rPr>
          <w:b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5760720" cy="2688336"/>
            <wp:effectExtent l="0" t="0" r="0" b="0"/>
            <wp:docPr id="10" name="obrázek 9" descr="E:\Ekologie mechorostů\fugitive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Ekologie mechorostů\fugitives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88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162" w:rsidRDefault="00EF2162" w:rsidP="00FB1D74">
      <w:pPr>
        <w:spacing w:after="0"/>
        <w:rPr>
          <w:b/>
          <w:sz w:val="28"/>
          <w:szCs w:val="28"/>
        </w:rPr>
      </w:pPr>
    </w:p>
    <w:p w:rsidR="00F463F1" w:rsidRDefault="00F463F1" w:rsidP="00FB1D74">
      <w:pPr>
        <w:spacing w:after="0"/>
        <w:rPr>
          <w:b/>
          <w:sz w:val="28"/>
          <w:szCs w:val="28"/>
        </w:rPr>
      </w:pPr>
      <w:r>
        <w:rPr>
          <w:noProof/>
          <w:color w:val="0000FF"/>
        </w:rPr>
        <w:drawing>
          <wp:inline distT="0" distB="0" distL="0" distR="0" wp14:anchorId="7C45DC29" wp14:editId="24D0EF5A">
            <wp:extent cx="3541892" cy="2659380"/>
            <wp:effectExtent l="0" t="0" r="1905" b="7620"/>
            <wp:docPr id="36" name="irc_mi" descr="Výsledek obrázku pro funaria photo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funaria photo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892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6E19">
        <w:rPr>
          <w:b/>
          <w:sz w:val="28"/>
          <w:szCs w:val="28"/>
        </w:rPr>
        <w:t xml:space="preserve">  </w:t>
      </w:r>
      <w:r w:rsidR="004B6E19">
        <w:rPr>
          <w:noProof/>
          <w:color w:val="0000FF"/>
        </w:rPr>
        <w:drawing>
          <wp:inline distT="0" distB="0" distL="0" distR="0" wp14:anchorId="0CC5BB1F" wp14:editId="230A7A13">
            <wp:extent cx="2103120" cy="1403251"/>
            <wp:effectExtent l="0" t="0" r="0" b="6985"/>
            <wp:docPr id="71" name="irc_mi" descr="Výsledek obrázku pro funaria foto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funaria foto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16" cy="1407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3F1" w:rsidRDefault="00F463F1" w:rsidP="00FB1D74">
      <w:pPr>
        <w:spacing w:after="0"/>
        <w:rPr>
          <w:b/>
          <w:sz w:val="28"/>
          <w:szCs w:val="28"/>
        </w:rPr>
      </w:pPr>
    </w:p>
    <w:p w:rsidR="00E81E4C" w:rsidRDefault="00E81E4C">
      <w:pPr>
        <w:rPr>
          <w:b/>
          <w:color w:val="7030A0"/>
          <w:sz w:val="32"/>
          <w:szCs w:val="32"/>
        </w:rPr>
      </w:pPr>
      <w:r>
        <w:rPr>
          <w:b/>
          <w:color w:val="7030A0"/>
          <w:sz w:val="32"/>
          <w:szCs w:val="32"/>
        </w:rPr>
        <w:br w:type="page"/>
      </w:r>
    </w:p>
    <w:p w:rsidR="004B6E19" w:rsidRPr="004B6E19" w:rsidRDefault="004B6E19" w:rsidP="004B6E19">
      <w:pPr>
        <w:spacing w:after="0" w:line="240" w:lineRule="auto"/>
        <w:jc w:val="center"/>
        <w:rPr>
          <w:b/>
          <w:color w:val="7030A0"/>
          <w:sz w:val="32"/>
          <w:szCs w:val="32"/>
        </w:rPr>
      </w:pPr>
      <w:r>
        <w:rPr>
          <w:b/>
          <w:color w:val="7030A0"/>
          <w:sz w:val="32"/>
          <w:szCs w:val="32"/>
        </w:rPr>
        <w:lastRenderedPageBreak/>
        <w:t>2.</w:t>
      </w:r>
      <w:r w:rsidRPr="004B6E19">
        <w:rPr>
          <w:b/>
          <w:color w:val="7030A0"/>
          <w:sz w:val="32"/>
          <w:szCs w:val="32"/>
        </w:rPr>
        <w:t xml:space="preserve"> </w:t>
      </w:r>
      <w:r>
        <w:rPr>
          <w:b/>
          <w:color w:val="7030A0"/>
          <w:sz w:val="32"/>
          <w:szCs w:val="32"/>
        </w:rPr>
        <w:t>COLONISTS</w:t>
      </w:r>
    </w:p>
    <w:p w:rsidR="004B6E19" w:rsidRDefault="004B6E19" w:rsidP="00FB1D74">
      <w:pPr>
        <w:spacing w:after="0"/>
        <w:rPr>
          <w:b/>
          <w:sz w:val="28"/>
          <w:szCs w:val="28"/>
        </w:rPr>
      </w:pPr>
    </w:p>
    <w:p w:rsidR="009456FD" w:rsidRDefault="009456FD" w:rsidP="00FB1D74">
      <w:pPr>
        <w:spacing w:after="0"/>
        <w:rPr>
          <w:b/>
          <w:sz w:val="28"/>
          <w:szCs w:val="28"/>
        </w:rPr>
      </w:pPr>
      <w:r w:rsidRPr="009456FD">
        <w:rPr>
          <w:b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5760720" cy="3027202"/>
            <wp:effectExtent l="0" t="0" r="0" b="1905"/>
            <wp:docPr id="11" name="obrázek 10" descr="E:\Ekologie mechorostů\colonist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Ekologie mechorostů\colonists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27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E19" w:rsidRDefault="004B6E19" w:rsidP="00FB1D74">
      <w:pPr>
        <w:spacing w:after="0"/>
        <w:rPr>
          <w:b/>
          <w:sz w:val="28"/>
          <w:szCs w:val="28"/>
        </w:rPr>
      </w:pPr>
    </w:p>
    <w:p w:rsidR="004B6E19" w:rsidRDefault="00F463F1" w:rsidP="00FB1D74">
      <w:pPr>
        <w:spacing w:after="0"/>
        <w:rPr>
          <w:noProof/>
          <w:color w:val="0000FF"/>
        </w:rPr>
      </w:pPr>
      <w:r>
        <w:rPr>
          <w:noProof/>
          <w:color w:val="0000FF"/>
        </w:rPr>
        <w:drawing>
          <wp:inline distT="0" distB="0" distL="0" distR="0" wp14:anchorId="66BABE85" wp14:editId="65246156">
            <wp:extent cx="2895600" cy="1932017"/>
            <wp:effectExtent l="0" t="0" r="0" b="0"/>
            <wp:docPr id="37" name="irc_mi" descr="Výsledek obrázku pro bryum bicolor photo">
              <a:hlinkClick xmlns:a="http://schemas.openxmlformats.org/drawingml/2006/main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bryum bicolor photo">
                      <a:hlinkClick r:id="rId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048" cy="194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6E19">
        <w:rPr>
          <w:noProof/>
          <w:color w:val="0000FF"/>
        </w:rPr>
        <w:drawing>
          <wp:inline distT="0" distB="0" distL="0" distR="0" wp14:anchorId="3284DAC3" wp14:editId="1F41A710">
            <wp:extent cx="2598420" cy="1950986"/>
            <wp:effectExtent l="0" t="0" r="0" b="0"/>
            <wp:docPr id="69" name="irc_mi" descr="Výsledek obrázku pro bryum bicolor foto">
              <a:hlinkClick xmlns:a="http://schemas.openxmlformats.org/drawingml/2006/main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bryum bicolor foto">
                      <a:hlinkClick r:id="rId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618" cy="195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6E19">
        <w:rPr>
          <w:noProof/>
          <w:color w:val="0000FF"/>
        </w:rPr>
        <w:t xml:space="preserve">  </w:t>
      </w:r>
    </w:p>
    <w:p w:rsidR="001E3CF2" w:rsidRDefault="00E81E4C" w:rsidP="00FB1D74">
      <w:pPr>
        <w:spacing w:after="0"/>
        <w:rPr>
          <w:b/>
          <w:sz w:val="28"/>
          <w:szCs w:val="28"/>
        </w:rPr>
      </w:pPr>
      <w:r>
        <w:rPr>
          <w:noProof/>
          <w:color w:val="0000FF"/>
        </w:rPr>
        <w:t xml:space="preserve">     </w:t>
      </w:r>
      <w:r w:rsidR="004B6E19">
        <w:rPr>
          <w:noProof/>
          <w:color w:val="0000FF"/>
        </w:rPr>
        <w:drawing>
          <wp:inline distT="0" distB="0" distL="0" distR="0" wp14:anchorId="2601D3FC" wp14:editId="2F2E21FF">
            <wp:extent cx="2552700" cy="1916660"/>
            <wp:effectExtent l="0" t="0" r="0" b="7620"/>
            <wp:docPr id="70" name="irc_mi" descr="Výsledek obrázku pro gemy mechů foto">
              <a:hlinkClick xmlns:a="http://schemas.openxmlformats.org/drawingml/2006/main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gemy mechů foto">
                      <a:hlinkClick r:id="rId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053" cy="1918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6E19">
        <w:rPr>
          <w:noProof/>
          <w:color w:val="0000FF"/>
        </w:rPr>
        <w:t xml:space="preserve"> </w:t>
      </w:r>
      <w:r>
        <w:rPr>
          <w:noProof/>
          <w:color w:val="0000FF"/>
        </w:rPr>
        <w:t xml:space="preserve">    </w:t>
      </w:r>
      <w:r w:rsidR="004B6E19">
        <w:rPr>
          <w:noProof/>
          <w:color w:val="0000FF"/>
        </w:rPr>
        <w:t xml:space="preserve"> </w:t>
      </w:r>
      <w:r w:rsidR="004B6E19">
        <w:rPr>
          <w:noProof/>
          <w:color w:val="0000FF"/>
        </w:rPr>
        <w:drawing>
          <wp:inline distT="0" distB="0" distL="0" distR="0" wp14:anchorId="222A9A99" wp14:editId="577998E7">
            <wp:extent cx="2587913" cy="1943100"/>
            <wp:effectExtent l="0" t="0" r="3175" b="0"/>
            <wp:docPr id="67" name="irc_mi" descr="Výsledek obrázku pro bryum argenteum photo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bryum argenteum photo">
                      <a:hlinkClick r:id="rId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020" cy="1948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3F1" w:rsidRDefault="004B6E19" w:rsidP="00FB1D74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</w:t>
      </w:r>
      <w:r w:rsidR="00F463F1">
        <w:rPr>
          <w:b/>
          <w:sz w:val="28"/>
          <w:szCs w:val="28"/>
        </w:rPr>
        <w:t xml:space="preserve"> </w:t>
      </w:r>
      <w:r w:rsidR="00F463F1">
        <w:rPr>
          <w:noProof/>
          <w:color w:val="0000FF"/>
        </w:rPr>
        <w:drawing>
          <wp:inline distT="0" distB="0" distL="0" distR="0" wp14:anchorId="57D10C60" wp14:editId="36F80C04">
            <wp:extent cx="2861932" cy="2148840"/>
            <wp:effectExtent l="0" t="0" r="0" b="3810"/>
            <wp:docPr id="39" name="irc_mi" descr="Výsledek obrázku pro ceratodon purpureus photo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ceratodon purpureus photo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06" cy="216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3F1" w:rsidRDefault="00F463F1" w:rsidP="00FB1D74">
      <w:pPr>
        <w:spacing w:after="0"/>
        <w:rPr>
          <w:b/>
          <w:sz w:val="28"/>
          <w:szCs w:val="28"/>
        </w:rPr>
      </w:pPr>
      <w:r>
        <w:rPr>
          <w:noProof/>
          <w:color w:val="0000FF"/>
        </w:rPr>
        <w:drawing>
          <wp:inline distT="0" distB="0" distL="0" distR="0" wp14:anchorId="2DBA3A0E" wp14:editId="70F6C263">
            <wp:extent cx="2746218" cy="1832342"/>
            <wp:effectExtent l="0" t="0" r="0" b="0"/>
            <wp:docPr id="40" name="irc_mi" descr="Výsledek obrázku pro marchantia polymorpha photo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marchantia polymorpha photo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218" cy="1832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  <w:color w:val="0000FF"/>
        </w:rPr>
        <w:drawing>
          <wp:inline distT="0" distB="0" distL="0" distR="0" wp14:anchorId="620B40A8" wp14:editId="225992FD">
            <wp:extent cx="2758440" cy="1840498"/>
            <wp:effectExtent l="0" t="0" r="3810" b="7620"/>
            <wp:docPr id="41" name="irc_mi" descr="Výsledek obrázku pro marchantia polymorpha photo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marchantia polymorpha photo">
                      <a:hlinkClick r:id="rId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747" cy="1842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3F1" w:rsidRDefault="00F463F1" w:rsidP="00FB1D74">
      <w:pPr>
        <w:spacing w:after="0"/>
        <w:rPr>
          <w:b/>
          <w:sz w:val="28"/>
          <w:szCs w:val="28"/>
        </w:rPr>
      </w:pPr>
    </w:p>
    <w:p w:rsidR="006A0B3D" w:rsidRDefault="006A0B3D" w:rsidP="004B6E19">
      <w:pPr>
        <w:spacing w:after="0" w:line="240" w:lineRule="auto"/>
        <w:jc w:val="center"/>
        <w:rPr>
          <w:b/>
          <w:color w:val="7030A0"/>
          <w:sz w:val="32"/>
          <w:szCs w:val="32"/>
        </w:rPr>
      </w:pPr>
    </w:p>
    <w:p w:rsidR="004B6E19" w:rsidRPr="004B6E19" w:rsidRDefault="004B6E19" w:rsidP="004B6E19">
      <w:pPr>
        <w:spacing w:after="0" w:line="240" w:lineRule="auto"/>
        <w:jc w:val="center"/>
        <w:rPr>
          <w:b/>
          <w:color w:val="7030A0"/>
          <w:sz w:val="32"/>
          <w:szCs w:val="32"/>
        </w:rPr>
      </w:pPr>
      <w:r>
        <w:rPr>
          <w:b/>
          <w:color w:val="7030A0"/>
          <w:sz w:val="32"/>
          <w:szCs w:val="32"/>
        </w:rPr>
        <w:t>3.</w:t>
      </w:r>
      <w:r w:rsidRPr="004B6E19">
        <w:rPr>
          <w:b/>
          <w:color w:val="7030A0"/>
          <w:sz w:val="32"/>
          <w:szCs w:val="32"/>
        </w:rPr>
        <w:t xml:space="preserve"> </w:t>
      </w:r>
      <w:r w:rsidR="004A7F69">
        <w:rPr>
          <w:b/>
          <w:color w:val="7030A0"/>
          <w:sz w:val="32"/>
          <w:szCs w:val="32"/>
        </w:rPr>
        <w:t>ANNUAL SHUTTLE SPECIES</w:t>
      </w:r>
    </w:p>
    <w:p w:rsidR="004B6E19" w:rsidRDefault="004B6E19" w:rsidP="00FB1D74">
      <w:pPr>
        <w:spacing w:after="0"/>
        <w:rPr>
          <w:b/>
          <w:sz w:val="28"/>
          <w:szCs w:val="28"/>
        </w:rPr>
      </w:pPr>
    </w:p>
    <w:p w:rsidR="009456FD" w:rsidRDefault="009456FD" w:rsidP="00FB1D74">
      <w:pPr>
        <w:spacing w:after="0"/>
        <w:rPr>
          <w:b/>
          <w:sz w:val="28"/>
          <w:szCs w:val="28"/>
        </w:rPr>
      </w:pPr>
      <w:r w:rsidRPr="009456FD">
        <w:rPr>
          <w:b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5760720" cy="3213578"/>
            <wp:effectExtent l="0" t="0" r="0" b="6350"/>
            <wp:docPr id="12" name="obrázek 11" descr="E:\Ekologie mechorostů\annual shuttl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Ekologie mechorostů\annual shuttle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13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162" w:rsidRDefault="00EF2162" w:rsidP="00FB1D74">
      <w:pPr>
        <w:spacing w:after="0"/>
        <w:rPr>
          <w:b/>
          <w:sz w:val="28"/>
          <w:szCs w:val="28"/>
        </w:rPr>
      </w:pPr>
    </w:p>
    <w:p w:rsidR="00DB7C35" w:rsidRDefault="00DB7C35" w:rsidP="00FB1D74">
      <w:pPr>
        <w:spacing w:after="0"/>
        <w:rPr>
          <w:b/>
          <w:sz w:val="28"/>
          <w:szCs w:val="28"/>
        </w:rPr>
      </w:pPr>
      <w:r>
        <w:rPr>
          <w:noProof/>
          <w:color w:val="0000FF"/>
        </w:rPr>
        <w:lastRenderedPageBreak/>
        <w:drawing>
          <wp:inline distT="0" distB="0" distL="0" distR="0" wp14:anchorId="40B236CA" wp14:editId="0C9002C4">
            <wp:extent cx="2674620" cy="2008200"/>
            <wp:effectExtent l="0" t="0" r="0" b="0"/>
            <wp:docPr id="42" name="irc_mi" descr="Výsledek obrázku pro physcomitrium pyriforme photo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physcomitrium pyriforme photo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20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7EC1">
        <w:rPr>
          <w:b/>
          <w:sz w:val="28"/>
          <w:szCs w:val="28"/>
        </w:rPr>
        <w:t xml:space="preserve">  </w:t>
      </w:r>
      <w:r w:rsidR="00527EC1">
        <w:rPr>
          <w:noProof/>
          <w:color w:val="0000FF"/>
        </w:rPr>
        <w:drawing>
          <wp:inline distT="0" distB="0" distL="0" distR="0" wp14:anchorId="14FEBCFD" wp14:editId="21BDAD86">
            <wp:extent cx="2819400" cy="1984894"/>
            <wp:effectExtent l="0" t="0" r="0" b="0"/>
            <wp:docPr id="43" name="irc_mi" descr="Výsledek obrázku pro ephemerum serratum photo">
              <a:hlinkClick xmlns:a="http://schemas.openxmlformats.org/drawingml/2006/main" r:id="rId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ephemerum serratum photo">
                      <a:hlinkClick r:id="rId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759" cy="1992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7EC1">
        <w:rPr>
          <w:b/>
          <w:sz w:val="28"/>
          <w:szCs w:val="28"/>
        </w:rPr>
        <w:t xml:space="preserve"> </w:t>
      </w:r>
      <w:r w:rsidR="00527EC1">
        <w:rPr>
          <w:noProof/>
          <w:color w:val="0000FF"/>
        </w:rPr>
        <w:drawing>
          <wp:inline distT="0" distB="0" distL="0" distR="0" wp14:anchorId="61618DDC" wp14:editId="665186A1">
            <wp:extent cx="2750820" cy="1835414"/>
            <wp:effectExtent l="0" t="0" r="0" b="0"/>
            <wp:docPr id="45" name="irc_mi" descr="Výsledek obrázku pro splachnum photo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splachnum photo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437" cy="1838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7EC1">
        <w:rPr>
          <w:b/>
          <w:sz w:val="28"/>
          <w:szCs w:val="28"/>
        </w:rPr>
        <w:t xml:space="preserve"> </w:t>
      </w:r>
      <w:r w:rsidR="00527EC1">
        <w:rPr>
          <w:noProof/>
          <w:color w:val="0000FF"/>
        </w:rPr>
        <w:drawing>
          <wp:inline distT="0" distB="0" distL="0" distR="0" wp14:anchorId="7A716678" wp14:editId="62F9987B">
            <wp:extent cx="2796540" cy="2099743"/>
            <wp:effectExtent l="0" t="0" r="3810" b="0"/>
            <wp:docPr id="44" name="irc_mi" descr="Výsledek obrázku pro fossombronia wondraczekii photo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fossombronia wondraczekii photo">
                      <a:hlinkClick r:id="rId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201" cy="210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C35" w:rsidRDefault="00DB7C35" w:rsidP="00FB1D74">
      <w:pPr>
        <w:spacing w:after="0"/>
        <w:rPr>
          <w:b/>
          <w:sz w:val="28"/>
          <w:szCs w:val="28"/>
        </w:rPr>
      </w:pPr>
    </w:p>
    <w:p w:rsidR="006A0B3D" w:rsidRDefault="006A0B3D" w:rsidP="004B6E19">
      <w:pPr>
        <w:spacing w:after="0" w:line="240" w:lineRule="auto"/>
        <w:jc w:val="center"/>
        <w:rPr>
          <w:b/>
          <w:color w:val="7030A0"/>
          <w:sz w:val="32"/>
          <w:szCs w:val="32"/>
        </w:rPr>
      </w:pPr>
    </w:p>
    <w:p w:rsidR="004B6E19" w:rsidRPr="004B6E19" w:rsidRDefault="004B6E19" w:rsidP="004B6E19">
      <w:pPr>
        <w:spacing w:after="0" w:line="240" w:lineRule="auto"/>
        <w:jc w:val="center"/>
        <w:rPr>
          <w:b/>
          <w:color w:val="7030A0"/>
          <w:sz w:val="32"/>
          <w:szCs w:val="32"/>
        </w:rPr>
      </w:pPr>
      <w:r>
        <w:rPr>
          <w:b/>
          <w:color w:val="7030A0"/>
          <w:sz w:val="32"/>
          <w:szCs w:val="32"/>
        </w:rPr>
        <w:t>4.</w:t>
      </w:r>
      <w:r w:rsidRPr="004B6E19">
        <w:rPr>
          <w:b/>
          <w:color w:val="7030A0"/>
          <w:sz w:val="32"/>
          <w:szCs w:val="32"/>
        </w:rPr>
        <w:t xml:space="preserve"> </w:t>
      </w:r>
      <w:r>
        <w:rPr>
          <w:b/>
          <w:color w:val="7030A0"/>
          <w:sz w:val="32"/>
          <w:szCs w:val="32"/>
        </w:rPr>
        <w:t>SHORT LIVED SHUTTLE SPECIES</w:t>
      </w:r>
    </w:p>
    <w:p w:rsidR="004B6E19" w:rsidRDefault="004B6E19" w:rsidP="00FB1D74">
      <w:pPr>
        <w:spacing w:after="0"/>
        <w:rPr>
          <w:b/>
          <w:sz w:val="28"/>
          <w:szCs w:val="28"/>
        </w:rPr>
      </w:pPr>
    </w:p>
    <w:p w:rsidR="00FB1D74" w:rsidRDefault="00EF2162" w:rsidP="00FB1D74">
      <w:pPr>
        <w:spacing w:after="0"/>
        <w:rPr>
          <w:b/>
          <w:sz w:val="28"/>
          <w:szCs w:val="28"/>
        </w:rPr>
      </w:pPr>
      <w:r w:rsidRPr="00EF2162">
        <w:rPr>
          <w:b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5760720" cy="2936838"/>
            <wp:effectExtent l="0" t="0" r="0" b="0"/>
            <wp:docPr id="7" name="obrázek 6" descr="E:\Ekologie mechorostů\short shuttl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Ekologie mechorostů\short shuttle.jpe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36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D74" w:rsidRDefault="00FB1D74" w:rsidP="00FB1D74">
      <w:pPr>
        <w:spacing w:after="0"/>
        <w:rPr>
          <w:b/>
          <w:sz w:val="28"/>
          <w:szCs w:val="28"/>
        </w:rPr>
      </w:pPr>
    </w:p>
    <w:p w:rsidR="00527EC1" w:rsidRDefault="00527EC1" w:rsidP="00FB1D74">
      <w:pPr>
        <w:spacing w:after="0"/>
        <w:rPr>
          <w:b/>
          <w:sz w:val="28"/>
          <w:szCs w:val="28"/>
        </w:rPr>
      </w:pPr>
      <w:r>
        <w:rPr>
          <w:noProof/>
          <w:color w:val="0000FF"/>
        </w:rPr>
        <w:lastRenderedPageBreak/>
        <w:drawing>
          <wp:inline distT="0" distB="0" distL="0" distR="0" wp14:anchorId="6E4E4017" wp14:editId="0AF92A7A">
            <wp:extent cx="2811186" cy="2110740"/>
            <wp:effectExtent l="0" t="0" r="8255" b="3810"/>
            <wp:docPr id="46" name="irc_mi" descr="Výsledek obrázku pro pottia heimii photo">
              <a:hlinkClick xmlns:a="http://schemas.openxmlformats.org/drawingml/2006/main" r:id="rId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pottia heimii photo">
                      <a:hlinkClick r:id="rId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86" cy="21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  <w:color w:val="0000FF"/>
        </w:rPr>
        <w:drawing>
          <wp:inline distT="0" distB="0" distL="0" distR="0" wp14:anchorId="42B6B79F" wp14:editId="0D83978B">
            <wp:extent cx="2800629" cy="1859280"/>
            <wp:effectExtent l="0" t="0" r="0" b="7620"/>
            <wp:docPr id="47" name="irc_mi" descr="Výsledek obrázku pro tetraplodon mnioides photo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tetraplodon mnioides photo">
                      <a:hlinkClick r:id="rId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629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EC1" w:rsidRDefault="00527EC1" w:rsidP="00FB1D74">
      <w:pPr>
        <w:spacing w:after="0"/>
        <w:rPr>
          <w:b/>
          <w:sz w:val="28"/>
          <w:szCs w:val="28"/>
        </w:rPr>
      </w:pPr>
    </w:p>
    <w:p w:rsidR="00E81E4C" w:rsidRDefault="00E81E4C" w:rsidP="004B6E19">
      <w:pPr>
        <w:spacing w:after="0" w:line="240" w:lineRule="auto"/>
        <w:jc w:val="center"/>
        <w:rPr>
          <w:b/>
          <w:color w:val="7030A0"/>
          <w:sz w:val="32"/>
          <w:szCs w:val="32"/>
        </w:rPr>
      </w:pPr>
    </w:p>
    <w:p w:rsidR="00E81E4C" w:rsidRPr="004B6E19" w:rsidRDefault="00E81E4C" w:rsidP="004B6E19">
      <w:pPr>
        <w:spacing w:after="0" w:line="240" w:lineRule="auto"/>
        <w:jc w:val="center"/>
        <w:rPr>
          <w:b/>
          <w:color w:val="7030A0"/>
          <w:sz w:val="32"/>
          <w:szCs w:val="32"/>
        </w:rPr>
      </w:pPr>
      <w:r>
        <w:rPr>
          <w:b/>
          <w:color w:val="7030A0"/>
          <w:sz w:val="32"/>
          <w:szCs w:val="32"/>
        </w:rPr>
        <w:t>5.</w:t>
      </w:r>
      <w:r w:rsidRPr="004B6E19">
        <w:rPr>
          <w:b/>
          <w:color w:val="7030A0"/>
          <w:sz w:val="32"/>
          <w:szCs w:val="32"/>
        </w:rPr>
        <w:t xml:space="preserve"> </w:t>
      </w:r>
      <w:r>
        <w:rPr>
          <w:b/>
          <w:color w:val="7030A0"/>
          <w:sz w:val="32"/>
          <w:szCs w:val="32"/>
        </w:rPr>
        <w:t>PERENNIAL SHUTTLE SPECIES</w:t>
      </w:r>
    </w:p>
    <w:p w:rsidR="00E81E4C" w:rsidRDefault="00E81E4C" w:rsidP="00FB1D74">
      <w:pPr>
        <w:spacing w:after="0"/>
        <w:rPr>
          <w:b/>
          <w:sz w:val="28"/>
          <w:szCs w:val="28"/>
        </w:rPr>
      </w:pPr>
    </w:p>
    <w:p w:rsidR="00EF2162" w:rsidRDefault="009456FD" w:rsidP="009456F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60720" cy="3326533"/>
            <wp:effectExtent l="0" t="0" r="0" b="7620"/>
            <wp:docPr id="9" name="obrázek 8" descr="E:\Ekologie mechorostů\perennial shuttl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Ekologie mechorostů\perennial shuttle.jpe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26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6FD" w:rsidRDefault="009456FD" w:rsidP="00FB1D74">
      <w:pPr>
        <w:spacing w:after="0"/>
        <w:rPr>
          <w:b/>
          <w:sz w:val="28"/>
          <w:szCs w:val="28"/>
        </w:rPr>
      </w:pPr>
    </w:p>
    <w:p w:rsidR="00527EC1" w:rsidRDefault="00527EC1" w:rsidP="00FB1D74">
      <w:pPr>
        <w:spacing w:after="0"/>
        <w:rPr>
          <w:b/>
          <w:sz w:val="28"/>
          <w:szCs w:val="28"/>
        </w:rPr>
      </w:pPr>
      <w:r>
        <w:rPr>
          <w:noProof/>
          <w:color w:val="0000FF"/>
        </w:rPr>
        <w:lastRenderedPageBreak/>
        <w:drawing>
          <wp:inline distT="0" distB="0" distL="0" distR="0" wp14:anchorId="11A134AD" wp14:editId="21785F60">
            <wp:extent cx="3002280" cy="2003194"/>
            <wp:effectExtent l="0" t="0" r="7620" b="0"/>
            <wp:docPr id="48" name="irc_mi" descr="Výsledek obrázku pro leucodon sciuroides photo">
              <a:hlinkClick xmlns:a="http://schemas.openxmlformats.org/drawingml/2006/main" r:id="rId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leucodon sciuroides photo">
                      <a:hlinkClick r:id="rId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011" cy="2003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  <w:color w:val="0000FF"/>
        </w:rPr>
        <w:drawing>
          <wp:inline distT="0" distB="0" distL="0" distR="0" wp14:anchorId="3B7E82D0" wp14:editId="263CF416">
            <wp:extent cx="2326962" cy="2352199"/>
            <wp:effectExtent l="0" t="0" r="0" b="0"/>
            <wp:docPr id="49" name="irc_mi" descr="Výsledek obrázku pro antitrichia photo">
              <a:hlinkClick xmlns:a="http://schemas.openxmlformats.org/drawingml/2006/main" r:id="rId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antitrichia photo">
                      <a:hlinkClick r:id="rId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116" cy="235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EC1" w:rsidRDefault="00527EC1" w:rsidP="00FB1D74">
      <w:pPr>
        <w:spacing w:after="0"/>
        <w:rPr>
          <w:b/>
          <w:sz w:val="28"/>
          <w:szCs w:val="28"/>
        </w:rPr>
      </w:pPr>
      <w:r>
        <w:rPr>
          <w:noProof/>
          <w:color w:val="0000FF"/>
        </w:rPr>
        <w:drawing>
          <wp:inline distT="0" distB="0" distL="0" distR="0" wp14:anchorId="08ACE93F" wp14:editId="051480C9">
            <wp:extent cx="2933153" cy="1964836"/>
            <wp:effectExtent l="0" t="0" r="635" b="0"/>
            <wp:docPr id="50" name="irc_mi" descr="Výsledek obrázku pro orthotrichum photo">
              <a:hlinkClick xmlns:a="http://schemas.openxmlformats.org/drawingml/2006/main" r:id="rId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orthotrichum photo">
                      <a:hlinkClick r:id="rId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245" cy="1963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  <w:color w:val="0000FF"/>
        </w:rPr>
        <w:drawing>
          <wp:inline distT="0" distB="0" distL="0" distR="0" wp14:anchorId="22F6BE9C" wp14:editId="190450A2">
            <wp:extent cx="2621280" cy="1968151"/>
            <wp:effectExtent l="0" t="0" r="7620" b="0"/>
            <wp:docPr id="51" name="irc_mi" descr="https://inpn.mnhn.fr/photos/uploads/webtofs/inpn/8/193718.jpg">
              <a:hlinkClick xmlns:a="http://schemas.openxmlformats.org/drawingml/2006/main" r:id="rId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s://inpn.mnhn.fr/photos/uploads/webtofs/inpn/8/193718.jpg">
                      <a:hlinkClick r:id="rId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424" cy="1968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EC1" w:rsidRDefault="00527EC1" w:rsidP="00FB1D74">
      <w:pPr>
        <w:spacing w:after="0"/>
        <w:rPr>
          <w:b/>
          <w:sz w:val="28"/>
          <w:szCs w:val="28"/>
        </w:rPr>
      </w:pPr>
    </w:p>
    <w:p w:rsidR="00E81E4C" w:rsidRPr="004B6E19" w:rsidRDefault="00E81E4C" w:rsidP="004B6E19">
      <w:pPr>
        <w:spacing w:after="0" w:line="240" w:lineRule="auto"/>
        <w:jc w:val="center"/>
        <w:rPr>
          <w:b/>
          <w:color w:val="7030A0"/>
          <w:sz w:val="32"/>
          <w:szCs w:val="32"/>
        </w:rPr>
      </w:pPr>
      <w:r>
        <w:rPr>
          <w:b/>
          <w:color w:val="7030A0"/>
          <w:sz w:val="32"/>
          <w:szCs w:val="32"/>
        </w:rPr>
        <w:t>6.</w:t>
      </w:r>
      <w:r w:rsidRPr="004B6E19">
        <w:rPr>
          <w:b/>
          <w:color w:val="7030A0"/>
          <w:sz w:val="32"/>
          <w:szCs w:val="32"/>
        </w:rPr>
        <w:t xml:space="preserve"> </w:t>
      </w:r>
      <w:r>
        <w:rPr>
          <w:b/>
          <w:color w:val="7030A0"/>
          <w:sz w:val="32"/>
          <w:szCs w:val="32"/>
        </w:rPr>
        <w:t>PERENNIAL STAYERS</w:t>
      </w:r>
    </w:p>
    <w:p w:rsidR="00E81E4C" w:rsidRDefault="00E81E4C" w:rsidP="00FB1D74">
      <w:pPr>
        <w:spacing w:after="0"/>
        <w:rPr>
          <w:b/>
          <w:sz w:val="28"/>
          <w:szCs w:val="28"/>
        </w:rPr>
      </w:pPr>
    </w:p>
    <w:p w:rsidR="00EF2162" w:rsidRDefault="00EF2162" w:rsidP="00FB1D74">
      <w:pPr>
        <w:spacing w:after="0"/>
        <w:rPr>
          <w:b/>
          <w:sz w:val="28"/>
          <w:szCs w:val="28"/>
        </w:rPr>
      </w:pPr>
      <w:r w:rsidRPr="00EF2162">
        <w:rPr>
          <w:b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5760720" cy="2857769"/>
            <wp:effectExtent l="0" t="0" r="0" b="0"/>
            <wp:docPr id="8" name="obrázek 7" descr="E:\Ekologie mechorostů\perennial stayer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Ekologie mechorostů\perennial stayers.jpe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57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162" w:rsidRDefault="00EF2162" w:rsidP="00FB1D74">
      <w:pPr>
        <w:spacing w:after="0"/>
        <w:rPr>
          <w:b/>
          <w:sz w:val="28"/>
          <w:szCs w:val="28"/>
        </w:rPr>
      </w:pPr>
    </w:p>
    <w:p w:rsidR="00527EC1" w:rsidRDefault="00527EC1" w:rsidP="00FB1D74">
      <w:pPr>
        <w:spacing w:after="0"/>
        <w:rPr>
          <w:b/>
          <w:sz w:val="28"/>
          <w:szCs w:val="28"/>
        </w:rPr>
      </w:pPr>
      <w:r>
        <w:rPr>
          <w:noProof/>
          <w:color w:val="0000FF"/>
        </w:rPr>
        <w:lastRenderedPageBreak/>
        <w:drawing>
          <wp:inline distT="0" distB="0" distL="0" distR="0" wp14:anchorId="3D1BD139" wp14:editId="5E61F862">
            <wp:extent cx="3197726" cy="2133600"/>
            <wp:effectExtent l="0" t="0" r="3175" b="0"/>
            <wp:docPr id="52" name="irc_mi" descr="http://www.arcticatlas.org/photos/pltspecies/photos/fullsize/drepa3_2.jpg">
              <a:hlinkClick xmlns:a="http://schemas.openxmlformats.org/drawingml/2006/main" r:id="rId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arcticatlas.org/photos/pltspecies/photos/fullsize/drepa3_2.jpg">
                      <a:hlinkClick r:id="rId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726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11EF">
        <w:rPr>
          <w:b/>
          <w:sz w:val="28"/>
          <w:szCs w:val="28"/>
        </w:rPr>
        <w:t xml:space="preserve"> </w:t>
      </w:r>
      <w:r w:rsidR="002F11EF">
        <w:rPr>
          <w:noProof/>
          <w:color w:val="0000FF"/>
        </w:rPr>
        <w:drawing>
          <wp:inline distT="0" distB="0" distL="0" distR="0" wp14:anchorId="25377D31" wp14:editId="1625A5C6">
            <wp:extent cx="2468880" cy="2468880"/>
            <wp:effectExtent l="0" t="0" r="7620" b="7620"/>
            <wp:docPr id="53" name="irc_mi" descr="Výsledek obrázku pro brachythecium photo">
              <a:hlinkClick xmlns:a="http://schemas.openxmlformats.org/drawingml/2006/main" r:id="rId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brachythecium photo">
                      <a:hlinkClick r:id="rId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EC1" w:rsidRDefault="00527EC1" w:rsidP="00FB1D74">
      <w:pPr>
        <w:spacing w:after="0"/>
        <w:rPr>
          <w:b/>
          <w:sz w:val="28"/>
          <w:szCs w:val="28"/>
        </w:rPr>
      </w:pPr>
    </w:p>
    <w:p w:rsidR="00B70C7D" w:rsidRDefault="00B70C7D" w:rsidP="00FB1D74">
      <w:pPr>
        <w:spacing w:after="0"/>
        <w:rPr>
          <w:b/>
          <w:sz w:val="28"/>
          <w:szCs w:val="28"/>
        </w:rPr>
      </w:pPr>
    </w:p>
    <w:p w:rsidR="00EF2162" w:rsidRDefault="009456FD" w:rsidP="00FB1D74">
      <w:pPr>
        <w:spacing w:after="0"/>
        <w:rPr>
          <w:b/>
          <w:sz w:val="28"/>
          <w:szCs w:val="28"/>
        </w:rPr>
      </w:pPr>
      <w:r w:rsidRPr="009456FD">
        <w:rPr>
          <w:b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5760720" cy="3648847"/>
            <wp:effectExtent l="0" t="0" r="0" b="8890"/>
            <wp:docPr id="13" name="obrázek 12" descr="E:\Ekologie mechorostů\životní strategie celkově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Ekologie mechorostů\životní strategie celkově.jpe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48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162" w:rsidRDefault="00EF2162" w:rsidP="00FB1D74">
      <w:pPr>
        <w:spacing w:after="0"/>
        <w:rPr>
          <w:b/>
          <w:sz w:val="28"/>
          <w:szCs w:val="28"/>
        </w:rPr>
      </w:pPr>
    </w:p>
    <w:p w:rsidR="002F11EF" w:rsidRDefault="002F11EF" w:rsidP="00FB1D74">
      <w:pPr>
        <w:spacing w:after="0"/>
        <w:rPr>
          <w:b/>
          <w:sz w:val="28"/>
          <w:szCs w:val="28"/>
        </w:rPr>
      </w:pPr>
    </w:p>
    <w:p w:rsidR="00FB1D74" w:rsidRDefault="00FB1D74" w:rsidP="00FB1D74">
      <w:pPr>
        <w:spacing w:after="0"/>
      </w:pPr>
      <w:r w:rsidRPr="00CA2EA4">
        <w:rPr>
          <w:b/>
          <w:color w:val="FF0000"/>
          <w:sz w:val="36"/>
          <w:szCs w:val="36"/>
        </w:rPr>
        <w:t>Životní formy</w:t>
      </w:r>
      <w:r w:rsidRPr="002F11EF">
        <w:rPr>
          <w:b/>
          <w:color w:val="FF0000"/>
          <w:sz w:val="32"/>
          <w:szCs w:val="32"/>
        </w:rPr>
        <w:t xml:space="preserve"> </w:t>
      </w:r>
      <w:r>
        <w:t xml:space="preserve"> (Mägdefrau)</w:t>
      </w:r>
    </w:p>
    <w:p w:rsidR="00FB1D74" w:rsidRPr="00134610" w:rsidRDefault="00FB1D74" w:rsidP="00FB1D74">
      <w:pPr>
        <w:spacing w:after="0"/>
        <w:rPr>
          <w:sz w:val="24"/>
          <w:szCs w:val="24"/>
        </w:rPr>
      </w:pPr>
      <w:proofErr w:type="spellStart"/>
      <w:r w:rsidRPr="00134610">
        <w:rPr>
          <w:sz w:val="24"/>
          <w:szCs w:val="24"/>
        </w:rPr>
        <w:t>Warming</w:t>
      </w:r>
      <w:proofErr w:type="spellEnd"/>
      <w:r w:rsidRPr="00134610">
        <w:rPr>
          <w:sz w:val="24"/>
          <w:szCs w:val="24"/>
        </w:rPr>
        <w:t xml:space="preserve"> (1896) </w:t>
      </w:r>
      <w:r w:rsidR="000A7FCB">
        <w:rPr>
          <w:sz w:val="24"/>
          <w:szCs w:val="24"/>
        </w:rPr>
        <w:t xml:space="preserve">ŽF </w:t>
      </w:r>
      <w:r w:rsidRPr="00134610">
        <w:rPr>
          <w:sz w:val="24"/>
          <w:szCs w:val="24"/>
        </w:rPr>
        <w:t>= habitus rostliny v harmonii s životními podmínkami</w:t>
      </w:r>
    </w:p>
    <w:p w:rsidR="00FB1D74" w:rsidRPr="00134610" w:rsidRDefault="00FB1D74" w:rsidP="00FB1D74">
      <w:pPr>
        <w:spacing w:after="0"/>
        <w:rPr>
          <w:sz w:val="24"/>
          <w:szCs w:val="24"/>
        </w:rPr>
      </w:pPr>
    </w:p>
    <w:p w:rsidR="00FB1D74" w:rsidRPr="00134610" w:rsidRDefault="00FB1D74" w:rsidP="00FB1D74">
      <w:pPr>
        <w:pStyle w:val="Odstavecseseznamem"/>
        <w:numPr>
          <w:ilvl w:val="0"/>
          <w:numId w:val="1"/>
        </w:numPr>
        <w:spacing w:after="0"/>
        <w:rPr>
          <w:sz w:val="24"/>
          <w:szCs w:val="24"/>
        </w:rPr>
      </w:pPr>
      <w:r w:rsidRPr="00CA2EA4">
        <w:rPr>
          <w:b/>
          <w:color w:val="E36C0A" w:themeColor="accent6" w:themeShade="BF"/>
          <w:sz w:val="24"/>
          <w:szCs w:val="24"/>
          <w:u w:val="single"/>
        </w:rPr>
        <w:t>Annuals</w:t>
      </w:r>
      <w:r w:rsidRPr="00134610">
        <w:rPr>
          <w:sz w:val="24"/>
          <w:szCs w:val="24"/>
        </w:rPr>
        <w:t>. G končí růst po vytvoření gametangia, umírá po dozrání S, žádné regenerační výběžky, pionýři otevřených stanovišť s bohatým minerálním substrátem</w:t>
      </w:r>
    </w:p>
    <w:p w:rsidR="00FB1D74" w:rsidRPr="00134610" w:rsidRDefault="00FB1D74" w:rsidP="00FB1D74">
      <w:pPr>
        <w:pStyle w:val="Odstavecseseznamem"/>
        <w:spacing w:after="0"/>
        <w:rPr>
          <w:i/>
          <w:sz w:val="24"/>
          <w:szCs w:val="24"/>
        </w:rPr>
      </w:pPr>
      <w:r w:rsidRPr="00134610">
        <w:rPr>
          <w:sz w:val="24"/>
          <w:szCs w:val="24"/>
          <w:u w:val="single"/>
        </w:rPr>
        <w:t>M</w:t>
      </w:r>
      <w:r w:rsidRPr="00134610">
        <w:rPr>
          <w:sz w:val="24"/>
          <w:szCs w:val="24"/>
        </w:rPr>
        <w:t xml:space="preserve">: </w:t>
      </w:r>
      <w:r w:rsidRPr="00134610">
        <w:rPr>
          <w:i/>
          <w:sz w:val="24"/>
          <w:szCs w:val="24"/>
        </w:rPr>
        <w:t>Buxbaumia, Diphyscium, Phascum, Ephemerum, Discelium, Aloina</w:t>
      </w:r>
    </w:p>
    <w:p w:rsidR="00FB1D74" w:rsidRPr="00134610" w:rsidRDefault="00FB1D74" w:rsidP="00FB1D74">
      <w:pPr>
        <w:pStyle w:val="Odstavecseseznamem"/>
        <w:spacing w:after="0"/>
        <w:rPr>
          <w:i/>
          <w:sz w:val="24"/>
          <w:szCs w:val="24"/>
        </w:rPr>
      </w:pPr>
      <w:r w:rsidRPr="00134610">
        <w:rPr>
          <w:sz w:val="24"/>
          <w:szCs w:val="24"/>
          <w:u w:val="single"/>
        </w:rPr>
        <w:t>J</w:t>
      </w:r>
      <w:r w:rsidRPr="00134610">
        <w:rPr>
          <w:sz w:val="24"/>
          <w:szCs w:val="24"/>
        </w:rPr>
        <w:t xml:space="preserve">: </w:t>
      </w:r>
      <w:r w:rsidRPr="00134610">
        <w:rPr>
          <w:i/>
          <w:sz w:val="24"/>
          <w:szCs w:val="24"/>
        </w:rPr>
        <w:t>Sphaerocarpos, Calobryum, Riccia</w:t>
      </w:r>
    </w:p>
    <w:p w:rsidR="00FB1D74" w:rsidRPr="00134610" w:rsidRDefault="00FB1D74" w:rsidP="00FB1D74">
      <w:pPr>
        <w:pStyle w:val="Odstavecseseznamem"/>
        <w:numPr>
          <w:ilvl w:val="0"/>
          <w:numId w:val="1"/>
        </w:numPr>
        <w:spacing w:before="120" w:after="0"/>
        <w:rPr>
          <w:sz w:val="24"/>
          <w:szCs w:val="24"/>
        </w:rPr>
      </w:pPr>
      <w:r w:rsidRPr="00CA2EA4">
        <w:rPr>
          <w:b/>
          <w:color w:val="E36C0A" w:themeColor="accent6" w:themeShade="BF"/>
          <w:sz w:val="24"/>
          <w:szCs w:val="24"/>
          <w:u w:val="single"/>
        </w:rPr>
        <w:lastRenderedPageBreak/>
        <w:t>Short  tufts</w:t>
      </w:r>
      <w:r w:rsidRPr="00134610">
        <w:rPr>
          <w:sz w:val="24"/>
          <w:szCs w:val="24"/>
        </w:rPr>
        <w:t>.  Do 1 cm, regenerativní výhonky po dozrání S, +/- uzavřené, často rozlezlé, několik, let, otevřená minerální stanoviště, skály</w:t>
      </w:r>
    </w:p>
    <w:p w:rsidR="00FB1D74" w:rsidRPr="00134610" w:rsidRDefault="00FB1D74" w:rsidP="00FB1D74">
      <w:pPr>
        <w:pStyle w:val="Odstavecseseznamem"/>
        <w:spacing w:before="120" w:after="0"/>
        <w:rPr>
          <w:i/>
          <w:sz w:val="24"/>
          <w:szCs w:val="24"/>
        </w:rPr>
      </w:pPr>
      <w:r w:rsidRPr="00134610">
        <w:rPr>
          <w:sz w:val="24"/>
          <w:szCs w:val="24"/>
          <w:u w:val="single"/>
        </w:rPr>
        <w:t>M</w:t>
      </w:r>
      <w:r w:rsidRPr="00134610">
        <w:rPr>
          <w:sz w:val="24"/>
          <w:szCs w:val="24"/>
        </w:rPr>
        <w:t>:</w:t>
      </w:r>
      <w:r w:rsidRPr="00134610">
        <w:rPr>
          <w:i/>
          <w:sz w:val="24"/>
          <w:szCs w:val="24"/>
        </w:rPr>
        <w:t>Trichostomum, Didymodon, Barbula, Ceratodon</w:t>
      </w:r>
    </w:p>
    <w:p w:rsidR="00FB1D74" w:rsidRPr="00134610" w:rsidRDefault="00FB1D74" w:rsidP="00FB1D74">
      <w:pPr>
        <w:pStyle w:val="Odstavecseseznamem"/>
        <w:spacing w:before="120" w:after="0"/>
        <w:rPr>
          <w:sz w:val="24"/>
          <w:szCs w:val="24"/>
        </w:rPr>
      </w:pPr>
      <w:r w:rsidRPr="00134610">
        <w:rPr>
          <w:sz w:val="24"/>
          <w:szCs w:val="24"/>
          <w:u w:val="single"/>
        </w:rPr>
        <w:t>J</w:t>
      </w:r>
      <w:r w:rsidRPr="00134610">
        <w:rPr>
          <w:sz w:val="24"/>
          <w:szCs w:val="24"/>
        </w:rPr>
        <w:t>: Gymnomitrion, Marsupella</w:t>
      </w:r>
    </w:p>
    <w:p w:rsidR="00FB1D74" w:rsidRPr="00134610" w:rsidRDefault="00FB1D74" w:rsidP="00FB1D74">
      <w:pPr>
        <w:pStyle w:val="Odstavecseseznamem"/>
        <w:numPr>
          <w:ilvl w:val="0"/>
          <w:numId w:val="1"/>
        </w:numPr>
        <w:spacing w:before="120" w:after="0"/>
        <w:rPr>
          <w:sz w:val="24"/>
          <w:szCs w:val="24"/>
        </w:rPr>
      </w:pPr>
      <w:r w:rsidRPr="00CA2EA4">
        <w:rPr>
          <w:b/>
          <w:color w:val="E36C0A" w:themeColor="accent6" w:themeShade="BF"/>
          <w:sz w:val="24"/>
          <w:szCs w:val="24"/>
        </w:rPr>
        <w:t>Tall tufts</w:t>
      </w:r>
      <w:r w:rsidRPr="00134610">
        <w:rPr>
          <w:b/>
          <w:sz w:val="24"/>
          <w:szCs w:val="24"/>
        </w:rPr>
        <w:t xml:space="preserve">. </w:t>
      </w:r>
      <w:r w:rsidRPr="00134610">
        <w:rPr>
          <w:sz w:val="24"/>
          <w:szCs w:val="24"/>
        </w:rPr>
        <w:t>Nevětvená (nebo jen slabě) horní část G, do 40 cm, zvl. lesy temperátní zóny</w:t>
      </w:r>
    </w:p>
    <w:p w:rsidR="00FB1D74" w:rsidRPr="00134610" w:rsidRDefault="00FB1D74" w:rsidP="00FB1D74">
      <w:pPr>
        <w:pStyle w:val="Odstavecseseznamem"/>
        <w:spacing w:before="120" w:after="0"/>
        <w:rPr>
          <w:sz w:val="24"/>
          <w:szCs w:val="24"/>
        </w:rPr>
      </w:pPr>
      <w:r w:rsidRPr="00134610">
        <w:rPr>
          <w:sz w:val="24"/>
          <w:szCs w:val="24"/>
          <w:u w:val="single"/>
        </w:rPr>
        <w:t>M</w:t>
      </w:r>
      <w:r w:rsidRPr="00134610">
        <w:rPr>
          <w:b/>
          <w:sz w:val="24"/>
          <w:szCs w:val="24"/>
        </w:rPr>
        <w:t>:</w:t>
      </w:r>
      <w:r w:rsidRPr="00134610">
        <w:rPr>
          <w:sz w:val="24"/>
          <w:szCs w:val="24"/>
        </w:rPr>
        <w:t xml:space="preserve"> </w:t>
      </w:r>
      <w:r w:rsidRPr="00134610">
        <w:rPr>
          <w:i/>
          <w:sz w:val="24"/>
          <w:szCs w:val="24"/>
        </w:rPr>
        <w:t>Dicranaceae, Brtramia, Polytrichum, Dawsonia, Sphagnum, Rhytidiadelphus, Drepanocladus</w:t>
      </w:r>
    </w:p>
    <w:p w:rsidR="00FB1D74" w:rsidRPr="00134610" w:rsidRDefault="00FB1D74" w:rsidP="00FB1D74">
      <w:pPr>
        <w:pStyle w:val="Odstavecseseznamem"/>
        <w:spacing w:before="120" w:after="0"/>
        <w:rPr>
          <w:i/>
          <w:sz w:val="24"/>
          <w:szCs w:val="24"/>
        </w:rPr>
      </w:pPr>
      <w:r w:rsidRPr="00134610">
        <w:rPr>
          <w:b/>
          <w:i/>
          <w:sz w:val="24"/>
          <w:szCs w:val="24"/>
          <w:u w:val="single"/>
        </w:rPr>
        <w:t>J:</w:t>
      </w:r>
      <w:r w:rsidRPr="00134610">
        <w:rPr>
          <w:sz w:val="24"/>
          <w:szCs w:val="24"/>
        </w:rPr>
        <w:t xml:space="preserve"> </w:t>
      </w:r>
      <w:r w:rsidRPr="00134610">
        <w:rPr>
          <w:i/>
          <w:sz w:val="24"/>
          <w:szCs w:val="24"/>
        </w:rPr>
        <w:t>Plagiochila, Bazzania, Herbertus</w:t>
      </w:r>
    </w:p>
    <w:p w:rsidR="00FB1D74" w:rsidRPr="00134610" w:rsidRDefault="00FB1D74" w:rsidP="00FB1D74">
      <w:pPr>
        <w:pStyle w:val="Odstavecseseznamem"/>
        <w:numPr>
          <w:ilvl w:val="0"/>
          <w:numId w:val="1"/>
        </w:numPr>
        <w:spacing w:before="120" w:after="0"/>
        <w:rPr>
          <w:sz w:val="24"/>
          <w:szCs w:val="24"/>
        </w:rPr>
      </w:pPr>
      <w:r w:rsidRPr="00CA2EA4">
        <w:rPr>
          <w:b/>
          <w:color w:val="E36C0A" w:themeColor="accent6" w:themeShade="BF"/>
          <w:sz w:val="24"/>
          <w:szCs w:val="24"/>
          <w:u w:val="single"/>
        </w:rPr>
        <w:t>Cushions</w:t>
      </w:r>
      <w:r w:rsidRPr="00134610">
        <w:rPr>
          <w:b/>
          <w:sz w:val="24"/>
          <w:szCs w:val="24"/>
        </w:rPr>
        <w:t xml:space="preserve">. </w:t>
      </w:r>
      <w:r w:rsidRPr="00134610">
        <w:rPr>
          <w:sz w:val="24"/>
          <w:szCs w:val="24"/>
        </w:rPr>
        <w:t>Bazální generativní výběžky, nejen vzhůru, ale i horizontálně, často polokulovitý tvar, skály, borky</w:t>
      </w:r>
    </w:p>
    <w:p w:rsidR="00FB1D74" w:rsidRPr="00134610" w:rsidRDefault="00FB1D74" w:rsidP="00FB1D74">
      <w:pPr>
        <w:pStyle w:val="Odstavecseseznamem"/>
        <w:spacing w:before="120" w:after="0"/>
        <w:rPr>
          <w:sz w:val="24"/>
          <w:szCs w:val="24"/>
        </w:rPr>
      </w:pPr>
      <w:r w:rsidRPr="00134610">
        <w:rPr>
          <w:sz w:val="24"/>
          <w:szCs w:val="24"/>
          <w:u w:val="single"/>
        </w:rPr>
        <w:t>M</w:t>
      </w:r>
      <w:r w:rsidRPr="00134610">
        <w:rPr>
          <w:sz w:val="24"/>
          <w:szCs w:val="24"/>
        </w:rPr>
        <w:t xml:space="preserve">: </w:t>
      </w:r>
      <w:r w:rsidRPr="00134610">
        <w:rPr>
          <w:i/>
          <w:sz w:val="24"/>
          <w:szCs w:val="24"/>
        </w:rPr>
        <w:t>Andreaea, Grimmia, Orthotrichum, Plagiopus, Amphidium</w:t>
      </w:r>
    </w:p>
    <w:p w:rsidR="00FB1D74" w:rsidRPr="00134610" w:rsidRDefault="00FB1D74" w:rsidP="00FB1D74">
      <w:pPr>
        <w:pStyle w:val="Odstavecseseznamem"/>
        <w:spacing w:before="120" w:after="0"/>
        <w:rPr>
          <w:sz w:val="24"/>
          <w:szCs w:val="24"/>
        </w:rPr>
      </w:pPr>
      <w:r w:rsidRPr="00134610">
        <w:rPr>
          <w:sz w:val="24"/>
          <w:szCs w:val="24"/>
          <w:u w:val="single"/>
        </w:rPr>
        <w:t>J</w:t>
      </w:r>
      <w:r w:rsidRPr="00134610">
        <w:rPr>
          <w:sz w:val="24"/>
          <w:szCs w:val="24"/>
        </w:rPr>
        <w:t>: -</w:t>
      </w:r>
    </w:p>
    <w:p w:rsidR="00FB1D74" w:rsidRPr="00134610" w:rsidRDefault="00FB1D74" w:rsidP="00FB1D74">
      <w:pPr>
        <w:pStyle w:val="Odstavecseseznamem"/>
        <w:numPr>
          <w:ilvl w:val="0"/>
          <w:numId w:val="1"/>
        </w:numPr>
        <w:spacing w:before="120" w:after="0"/>
        <w:rPr>
          <w:sz w:val="24"/>
          <w:szCs w:val="24"/>
        </w:rPr>
      </w:pPr>
      <w:r w:rsidRPr="00CA2EA4">
        <w:rPr>
          <w:b/>
          <w:color w:val="E36C0A" w:themeColor="accent6" w:themeShade="BF"/>
          <w:sz w:val="24"/>
          <w:szCs w:val="24"/>
          <w:u w:val="single"/>
        </w:rPr>
        <w:t>Mats</w:t>
      </w:r>
      <w:r w:rsidRPr="00134610">
        <w:rPr>
          <w:b/>
          <w:sz w:val="24"/>
          <w:szCs w:val="24"/>
          <w:u w:val="single"/>
        </w:rPr>
        <w:t xml:space="preserve">. </w:t>
      </w:r>
      <w:r w:rsidRPr="00134610">
        <w:rPr>
          <w:sz w:val="24"/>
          <w:szCs w:val="24"/>
        </w:rPr>
        <w:t>Plagiotropické, laterální větve nad povrchem přichyceny rhizoidy, skály, borky, v tropech na listech</w:t>
      </w:r>
    </w:p>
    <w:p w:rsidR="00FB1D74" w:rsidRPr="00134610" w:rsidRDefault="00FB1D74" w:rsidP="00FB1D74">
      <w:pPr>
        <w:pStyle w:val="Odstavecseseznamem"/>
        <w:spacing w:before="120" w:after="0"/>
        <w:rPr>
          <w:b/>
          <w:sz w:val="24"/>
          <w:szCs w:val="24"/>
        </w:rPr>
      </w:pPr>
      <w:r w:rsidRPr="00134610">
        <w:rPr>
          <w:sz w:val="24"/>
          <w:szCs w:val="24"/>
          <w:u w:val="single"/>
        </w:rPr>
        <w:t>M</w:t>
      </w:r>
      <w:r w:rsidRPr="00134610">
        <w:rPr>
          <w:sz w:val="24"/>
          <w:szCs w:val="24"/>
        </w:rPr>
        <w:t>:</w:t>
      </w:r>
      <w:r w:rsidRPr="00134610">
        <w:rPr>
          <w:b/>
          <w:sz w:val="24"/>
          <w:szCs w:val="24"/>
        </w:rPr>
        <w:t xml:space="preserve"> </w:t>
      </w:r>
      <w:r w:rsidRPr="00134610">
        <w:rPr>
          <w:sz w:val="24"/>
          <w:szCs w:val="24"/>
        </w:rPr>
        <w:t>Plagiothecium, Homalothecium</w:t>
      </w:r>
    </w:p>
    <w:p w:rsidR="00FB1D74" w:rsidRPr="00134610" w:rsidRDefault="00FB1D74" w:rsidP="00FB1D74">
      <w:pPr>
        <w:pStyle w:val="Odstavecseseznamem"/>
        <w:spacing w:before="120" w:after="0"/>
        <w:rPr>
          <w:sz w:val="24"/>
          <w:szCs w:val="24"/>
        </w:rPr>
      </w:pPr>
      <w:r w:rsidRPr="00134610">
        <w:rPr>
          <w:sz w:val="24"/>
          <w:szCs w:val="24"/>
          <w:u w:val="single"/>
        </w:rPr>
        <w:t>J</w:t>
      </w:r>
      <w:r w:rsidRPr="00134610">
        <w:rPr>
          <w:sz w:val="24"/>
          <w:szCs w:val="24"/>
        </w:rPr>
        <w:t xml:space="preserve">: </w:t>
      </w:r>
      <w:r w:rsidRPr="00134610">
        <w:rPr>
          <w:i/>
          <w:sz w:val="24"/>
          <w:szCs w:val="24"/>
        </w:rPr>
        <w:t>Lophocolea, Radula, Lejeuneaceae</w:t>
      </w:r>
      <w:r w:rsidRPr="00134610">
        <w:rPr>
          <w:sz w:val="24"/>
          <w:szCs w:val="24"/>
        </w:rPr>
        <w:t xml:space="preserve">, většina </w:t>
      </w:r>
      <w:r w:rsidRPr="00134610">
        <w:rPr>
          <w:i/>
          <w:sz w:val="24"/>
          <w:szCs w:val="24"/>
        </w:rPr>
        <w:t xml:space="preserve">Marchantiaceae </w:t>
      </w:r>
      <w:r w:rsidRPr="00134610">
        <w:rPr>
          <w:sz w:val="24"/>
          <w:szCs w:val="24"/>
        </w:rPr>
        <w:t>a</w:t>
      </w:r>
      <w:r w:rsidRPr="00134610">
        <w:rPr>
          <w:i/>
          <w:sz w:val="24"/>
          <w:szCs w:val="24"/>
        </w:rPr>
        <w:t xml:space="preserve"> Metzgeriaceae</w:t>
      </w:r>
    </w:p>
    <w:p w:rsidR="00FB1D74" w:rsidRPr="00134610" w:rsidRDefault="00FB1D74" w:rsidP="00FB1D74">
      <w:pPr>
        <w:pStyle w:val="Odstavecseseznamem"/>
        <w:numPr>
          <w:ilvl w:val="0"/>
          <w:numId w:val="1"/>
        </w:numPr>
        <w:spacing w:before="120" w:after="0"/>
        <w:rPr>
          <w:sz w:val="24"/>
          <w:szCs w:val="24"/>
        </w:rPr>
      </w:pPr>
      <w:r w:rsidRPr="00CA2EA4">
        <w:rPr>
          <w:b/>
          <w:color w:val="E36C0A" w:themeColor="accent6" w:themeShade="BF"/>
          <w:sz w:val="24"/>
          <w:szCs w:val="24"/>
          <w:u w:val="single"/>
        </w:rPr>
        <w:t>Wefts</w:t>
      </w:r>
      <w:r w:rsidRPr="00134610">
        <w:rPr>
          <w:sz w:val="24"/>
          <w:szCs w:val="24"/>
        </w:rPr>
        <w:t>. Pleiotropické, laterální větve nepřichyceny k substrátu, lesní E</w:t>
      </w:r>
      <w:r w:rsidRPr="00134610">
        <w:rPr>
          <w:sz w:val="24"/>
          <w:szCs w:val="24"/>
          <w:vertAlign w:val="subscript"/>
        </w:rPr>
        <w:t>0</w:t>
      </w:r>
      <w:r w:rsidRPr="00134610">
        <w:rPr>
          <w:sz w:val="24"/>
          <w:szCs w:val="24"/>
        </w:rPr>
        <w:t xml:space="preserve"> patro, kořeny, báze kmenů</w:t>
      </w:r>
    </w:p>
    <w:p w:rsidR="00FB1D74" w:rsidRPr="00134610" w:rsidRDefault="00FB1D74" w:rsidP="00FB1D74">
      <w:pPr>
        <w:pStyle w:val="Odstavecseseznamem"/>
        <w:spacing w:before="120" w:after="0"/>
        <w:rPr>
          <w:sz w:val="24"/>
          <w:szCs w:val="24"/>
        </w:rPr>
      </w:pPr>
      <w:r w:rsidRPr="00134610">
        <w:rPr>
          <w:sz w:val="24"/>
          <w:szCs w:val="24"/>
          <w:u w:val="single"/>
        </w:rPr>
        <w:t>M</w:t>
      </w:r>
      <w:r w:rsidRPr="00134610">
        <w:rPr>
          <w:sz w:val="24"/>
          <w:szCs w:val="24"/>
        </w:rPr>
        <w:t xml:space="preserve">: </w:t>
      </w:r>
      <w:r w:rsidRPr="00134610">
        <w:rPr>
          <w:i/>
          <w:sz w:val="24"/>
          <w:szCs w:val="24"/>
        </w:rPr>
        <w:t>Hypnaceae, Brachytheciacae, Hylocomiaceae, Thuidium</w:t>
      </w:r>
    </w:p>
    <w:p w:rsidR="00FB1D74" w:rsidRPr="00134610" w:rsidRDefault="00FB1D74" w:rsidP="00FB1D74">
      <w:pPr>
        <w:pStyle w:val="Odstavecseseznamem"/>
        <w:spacing w:before="120" w:after="0"/>
        <w:rPr>
          <w:sz w:val="24"/>
          <w:szCs w:val="24"/>
        </w:rPr>
      </w:pPr>
      <w:r w:rsidRPr="00134610">
        <w:rPr>
          <w:sz w:val="24"/>
          <w:szCs w:val="24"/>
          <w:u w:val="single"/>
        </w:rPr>
        <w:t>H</w:t>
      </w:r>
      <w:r w:rsidRPr="00134610">
        <w:rPr>
          <w:sz w:val="24"/>
          <w:szCs w:val="24"/>
        </w:rPr>
        <w:t xml:space="preserve">: </w:t>
      </w:r>
      <w:r w:rsidRPr="00134610">
        <w:rPr>
          <w:i/>
          <w:sz w:val="24"/>
          <w:szCs w:val="24"/>
        </w:rPr>
        <w:t>Bazzania, Ptilidium, Trichocolea, Lepidozia</w:t>
      </w:r>
    </w:p>
    <w:p w:rsidR="00FB1D74" w:rsidRPr="00134610" w:rsidRDefault="00FB1D74" w:rsidP="00FB1D74">
      <w:pPr>
        <w:pStyle w:val="Odstavecseseznamem"/>
        <w:numPr>
          <w:ilvl w:val="0"/>
          <w:numId w:val="1"/>
        </w:numPr>
        <w:spacing w:after="0"/>
        <w:rPr>
          <w:sz w:val="24"/>
          <w:szCs w:val="24"/>
        </w:rPr>
      </w:pPr>
      <w:r w:rsidRPr="00CA2EA4">
        <w:rPr>
          <w:b/>
          <w:color w:val="E36C0A" w:themeColor="accent6" w:themeShade="BF"/>
          <w:sz w:val="24"/>
          <w:szCs w:val="24"/>
          <w:u w:val="single"/>
        </w:rPr>
        <w:t>Pendants</w:t>
      </w:r>
      <w:r w:rsidRPr="00134610">
        <w:rPr>
          <w:sz w:val="24"/>
          <w:szCs w:val="24"/>
        </w:rPr>
        <w:t>. Epifyti, hlavně pleiotropické, hlavní větve splývavé, boční horizontální, převážně tropické mlžné lesy</w:t>
      </w:r>
    </w:p>
    <w:p w:rsidR="00FB1D74" w:rsidRPr="00134610" w:rsidRDefault="00FB1D74" w:rsidP="00FB1D74">
      <w:pPr>
        <w:pStyle w:val="Odstavecseseznamem"/>
        <w:spacing w:after="0"/>
        <w:rPr>
          <w:sz w:val="24"/>
          <w:szCs w:val="24"/>
        </w:rPr>
      </w:pPr>
      <w:r w:rsidRPr="00134610">
        <w:rPr>
          <w:sz w:val="24"/>
          <w:szCs w:val="24"/>
        </w:rPr>
        <w:t xml:space="preserve">M: </w:t>
      </w:r>
      <w:r w:rsidRPr="00134610">
        <w:rPr>
          <w:i/>
          <w:sz w:val="24"/>
          <w:szCs w:val="24"/>
        </w:rPr>
        <w:t>Meteoriaceae, Phyllogoniaceae</w:t>
      </w:r>
    </w:p>
    <w:p w:rsidR="00FB1D74" w:rsidRPr="00134610" w:rsidRDefault="00FB1D74" w:rsidP="00FB1D74">
      <w:pPr>
        <w:pStyle w:val="Odstavecseseznamem"/>
        <w:spacing w:after="0"/>
        <w:rPr>
          <w:sz w:val="24"/>
          <w:szCs w:val="24"/>
        </w:rPr>
      </w:pPr>
      <w:r w:rsidRPr="00134610">
        <w:rPr>
          <w:sz w:val="24"/>
          <w:szCs w:val="24"/>
        </w:rPr>
        <w:t xml:space="preserve">J: některé </w:t>
      </w:r>
      <w:r w:rsidRPr="00134610">
        <w:rPr>
          <w:i/>
          <w:sz w:val="24"/>
          <w:szCs w:val="24"/>
        </w:rPr>
        <w:t>Frullania, Mastigophora</w:t>
      </w:r>
    </w:p>
    <w:p w:rsidR="00FB1D74" w:rsidRPr="00134610" w:rsidRDefault="00FB1D74" w:rsidP="00FB1D74">
      <w:pPr>
        <w:pStyle w:val="Odstavecseseznamem"/>
        <w:numPr>
          <w:ilvl w:val="0"/>
          <w:numId w:val="1"/>
        </w:numPr>
        <w:spacing w:after="0"/>
        <w:rPr>
          <w:sz w:val="24"/>
          <w:szCs w:val="24"/>
        </w:rPr>
      </w:pPr>
      <w:r w:rsidRPr="00CA2EA4">
        <w:rPr>
          <w:b/>
          <w:color w:val="E36C0A" w:themeColor="accent6" w:themeShade="BF"/>
          <w:sz w:val="24"/>
          <w:szCs w:val="24"/>
          <w:u w:val="single"/>
        </w:rPr>
        <w:t>Tails</w:t>
      </w:r>
      <w:r w:rsidRPr="00134610">
        <w:rPr>
          <w:sz w:val="24"/>
          <w:szCs w:val="24"/>
        </w:rPr>
        <w:t>. Mírně větvené, výběžkaté, borka a skály.</w:t>
      </w:r>
    </w:p>
    <w:p w:rsidR="00FB1D74" w:rsidRPr="00134610" w:rsidRDefault="00FB1D74" w:rsidP="00FB1D74">
      <w:pPr>
        <w:pStyle w:val="Odstavecseseznamem"/>
        <w:spacing w:after="0"/>
        <w:rPr>
          <w:sz w:val="24"/>
          <w:szCs w:val="24"/>
        </w:rPr>
      </w:pPr>
      <w:r w:rsidRPr="00134610">
        <w:rPr>
          <w:sz w:val="24"/>
          <w:szCs w:val="24"/>
        </w:rPr>
        <w:t xml:space="preserve">M: </w:t>
      </w:r>
      <w:r w:rsidRPr="00134610">
        <w:rPr>
          <w:i/>
          <w:sz w:val="24"/>
          <w:szCs w:val="24"/>
        </w:rPr>
        <w:t>Leucodon, Spiridens, Prionodon</w:t>
      </w:r>
    </w:p>
    <w:p w:rsidR="00FB1D74" w:rsidRPr="00134610" w:rsidRDefault="00FB1D74" w:rsidP="00FB1D74">
      <w:pPr>
        <w:pStyle w:val="Odstavecseseznamem"/>
        <w:spacing w:after="0"/>
        <w:rPr>
          <w:sz w:val="24"/>
          <w:szCs w:val="24"/>
        </w:rPr>
      </w:pPr>
      <w:r w:rsidRPr="00134610">
        <w:rPr>
          <w:sz w:val="24"/>
          <w:szCs w:val="24"/>
        </w:rPr>
        <w:t xml:space="preserve">J: některé druhy r. </w:t>
      </w:r>
      <w:r w:rsidRPr="00134610">
        <w:rPr>
          <w:i/>
          <w:sz w:val="24"/>
          <w:szCs w:val="24"/>
        </w:rPr>
        <w:t>Plagiochila</w:t>
      </w:r>
    </w:p>
    <w:p w:rsidR="00FB1D74" w:rsidRPr="00134610" w:rsidRDefault="00FB1D74" w:rsidP="00FB1D74">
      <w:pPr>
        <w:pStyle w:val="Odstavecseseznamem"/>
        <w:numPr>
          <w:ilvl w:val="0"/>
          <w:numId w:val="1"/>
        </w:numPr>
        <w:spacing w:after="0"/>
        <w:rPr>
          <w:sz w:val="24"/>
          <w:szCs w:val="24"/>
        </w:rPr>
      </w:pPr>
      <w:r w:rsidRPr="00CA2EA4">
        <w:rPr>
          <w:b/>
          <w:color w:val="E36C0A" w:themeColor="accent6" w:themeShade="BF"/>
          <w:sz w:val="24"/>
          <w:szCs w:val="24"/>
          <w:u w:val="single"/>
        </w:rPr>
        <w:t>Fans</w:t>
      </w:r>
      <w:r w:rsidRPr="00134610">
        <w:rPr>
          <w:sz w:val="24"/>
          <w:szCs w:val="24"/>
        </w:rPr>
        <w:t>. Plazivé na vertikálních substrátech (skály, stromy), větvě horizontální nebo šikmé</w:t>
      </w:r>
    </w:p>
    <w:p w:rsidR="00FB1D74" w:rsidRPr="00134610" w:rsidRDefault="00FB1D74" w:rsidP="00FB1D74">
      <w:pPr>
        <w:pStyle w:val="Odstavecseseznamem"/>
        <w:spacing w:after="0"/>
        <w:rPr>
          <w:sz w:val="24"/>
          <w:szCs w:val="24"/>
        </w:rPr>
      </w:pPr>
      <w:r w:rsidRPr="00134610">
        <w:rPr>
          <w:sz w:val="24"/>
          <w:szCs w:val="24"/>
        </w:rPr>
        <w:t xml:space="preserve">M: </w:t>
      </w:r>
      <w:r w:rsidRPr="00134610">
        <w:rPr>
          <w:i/>
          <w:sz w:val="24"/>
          <w:szCs w:val="24"/>
        </w:rPr>
        <w:t>Thamnobryum, Neckeraceae</w:t>
      </w:r>
    </w:p>
    <w:p w:rsidR="00FB1D74" w:rsidRPr="00134610" w:rsidRDefault="00FB1D74" w:rsidP="00FB1D74">
      <w:pPr>
        <w:pStyle w:val="Odstavecseseznamem"/>
        <w:spacing w:after="0"/>
        <w:rPr>
          <w:sz w:val="24"/>
          <w:szCs w:val="24"/>
        </w:rPr>
      </w:pPr>
      <w:r w:rsidRPr="00134610">
        <w:rPr>
          <w:sz w:val="24"/>
          <w:szCs w:val="24"/>
        </w:rPr>
        <w:t xml:space="preserve">J: </w:t>
      </w:r>
      <w:r w:rsidRPr="00134610">
        <w:rPr>
          <w:i/>
          <w:sz w:val="24"/>
          <w:szCs w:val="24"/>
        </w:rPr>
        <w:t>Bryopteris</w:t>
      </w:r>
    </w:p>
    <w:p w:rsidR="00FB1D74" w:rsidRPr="00134610" w:rsidRDefault="00FB1D74" w:rsidP="00FB1D74">
      <w:pPr>
        <w:spacing w:after="0"/>
        <w:ind w:left="284"/>
        <w:rPr>
          <w:sz w:val="24"/>
          <w:szCs w:val="24"/>
        </w:rPr>
      </w:pPr>
      <w:r w:rsidRPr="00134610">
        <w:rPr>
          <w:sz w:val="24"/>
          <w:szCs w:val="24"/>
        </w:rPr>
        <w:t xml:space="preserve">10: </w:t>
      </w:r>
      <w:r w:rsidRPr="00134610">
        <w:rPr>
          <w:sz w:val="24"/>
          <w:szCs w:val="24"/>
        </w:rPr>
        <w:tab/>
      </w:r>
      <w:r w:rsidRPr="00CA2EA4">
        <w:rPr>
          <w:b/>
          <w:color w:val="E36C0A" w:themeColor="accent6" w:themeShade="BF"/>
          <w:sz w:val="24"/>
          <w:szCs w:val="24"/>
          <w:u w:val="single"/>
        </w:rPr>
        <w:t>Dendroids</w:t>
      </w:r>
      <w:r w:rsidRPr="00134610">
        <w:rPr>
          <w:sz w:val="24"/>
          <w:szCs w:val="24"/>
        </w:rPr>
        <w:t>. Na zemi, vzhůru rostoucí, stromkovitě větvené</w:t>
      </w:r>
    </w:p>
    <w:p w:rsidR="00FB1D74" w:rsidRPr="00134610" w:rsidRDefault="00FB1D74" w:rsidP="00FB1D74">
      <w:pPr>
        <w:spacing w:after="0"/>
        <w:ind w:left="284"/>
        <w:rPr>
          <w:sz w:val="24"/>
          <w:szCs w:val="24"/>
        </w:rPr>
      </w:pPr>
      <w:r w:rsidRPr="00134610">
        <w:rPr>
          <w:sz w:val="24"/>
          <w:szCs w:val="24"/>
        </w:rPr>
        <w:tab/>
        <w:t xml:space="preserve">M: </w:t>
      </w:r>
      <w:r w:rsidRPr="00134610">
        <w:rPr>
          <w:i/>
          <w:sz w:val="24"/>
          <w:szCs w:val="24"/>
        </w:rPr>
        <w:t>Rhodobryum, Climacium, Hypnodendron</w:t>
      </w:r>
    </w:p>
    <w:p w:rsidR="00BC3D94" w:rsidRPr="00134610" w:rsidRDefault="00BC3D94">
      <w:pPr>
        <w:rPr>
          <w:b/>
          <w:noProof/>
          <w:sz w:val="24"/>
          <w:szCs w:val="24"/>
        </w:rPr>
      </w:pPr>
    </w:p>
    <w:p w:rsidR="00FB1D74" w:rsidRDefault="00FB1D74">
      <w:pPr>
        <w:rPr>
          <w:b/>
          <w:noProof/>
          <w:sz w:val="32"/>
          <w:szCs w:val="28"/>
        </w:rPr>
      </w:pPr>
      <w:r w:rsidRPr="00FB1D74">
        <w:rPr>
          <w:b/>
          <w:noProof/>
          <w:sz w:val="32"/>
          <w:szCs w:val="28"/>
          <w:bdr w:val="single" w:sz="4" w:space="0" w:color="auto"/>
        </w:rPr>
        <w:lastRenderedPageBreak/>
        <w:drawing>
          <wp:inline distT="0" distB="0" distL="0" distR="0">
            <wp:extent cx="3832860" cy="6659880"/>
            <wp:effectExtent l="0" t="0" r="0" b="7620"/>
            <wp:docPr id="4" name="obrázek 3" descr="E:\Ekologie mechorostů\životní formy mech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Ekologie mechorostů\životní formy mechy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860" cy="6659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D74" w:rsidRDefault="00FB1D74">
      <w:pPr>
        <w:rPr>
          <w:b/>
          <w:noProof/>
          <w:sz w:val="32"/>
          <w:szCs w:val="28"/>
        </w:rPr>
      </w:pPr>
      <w:r w:rsidRPr="00FB1D74">
        <w:rPr>
          <w:b/>
          <w:noProof/>
          <w:sz w:val="32"/>
          <w:szCs w:val="28"/>
          <w:bdr w:val="single" w:sz="4" w:space="0" w:color="auto"/>
        </w:rPr>
        <w:lastRenderedPageBreak/>
        <w:drawing>
          <wp:inline distT="0" distB="0" distL="0" distR="0">
            <wp:extent cx="3688080" cy="6339840"/>
            <wp:effectExtent l="0" t="0" r="7620" b="3810"/>
            <wp:docPr id="5" name="obrázek 4" descr="E:\Ekologie mechorostů\životní formy játrovky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Ekologie mechorostů\životní formy játrovky.jpe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080" cy="633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C20" w:rsidRDefault="00DC1C20">
      <w:pPr>
        <w:rPr>
          <w:b/>
          <w:noProof/>
          <w:sz w:val="32"/>
          <w:szCs w:val="28"/>
        </w:rPr>
      </w:pPr>
    </w:p>
    <w:p w:rsidR="00DC1C20" w:rsidRDefault="00DC1C20" w:rsidP="00CA2EA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noProof/>
          <w:sz w:val="32"/>
          <w:szCs w:val="28"/>
        </w:rPr>
      </w:pPr>
      <w:r>
        <w:rPr>
          <w:noProof/>
        </w:rPr>
        <w:lastRenderedPageBreak/>
        <w:drawing>
          <wp:inline distT="0" distB="0" distL="0" distR="0" wp14:anchorId="6E4B5C8B" wp14:editId="0E410ADF">
            <wp:extent cx="5760720" cy="3138883"/>
            <wp:effectExtent l="0" t="0" r="0" b="4445"/>
            <wp:docPr id="56" name="obrázek 2" descr="https://upload.wikimedia.org/wikipedia/commons/4/4e/Life_form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pload.wikimedia.org/wikipedia/commons/4/4e/Life_forms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38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C20" w:rsidRDefault="00DC1C20">
      <w:pPr>
        <w:rPr>
          <w:b/>
          <w:noProof/>
          <w:sz w:val="32"/>
          <w:szCs w:val="28"/>
        </w:rPr>
      </w:pPr>
      <w:r>
        <w:rPr>
          <w:rStyle w:val="mw-mmv-title"/>
          <w:color w:val="222222"/>
        </w:rPr>
        <w:t>Životní formy rostlin (části rostlin přežívající nepříznivé období jsou vyznačeny černě): 1. </w:t>
      </w:r>
      <w:hyperlink r:id="rId95" w:tooltip="Fanerofyty (stránka neexistuje)" w:history="1">
        <w:r>
          <w:rPr>
            <w:rStyle w:val="Hypertextovodkaz"/>
          </w:rPr>
          <w:t>fanerofyty</w:t>
        </w:r>
      </w:hyperlink>
      <w:r>
        <w:rPr>
          <w:rStyle w:val="mw-mmv-title"/>
          <w:color w:val="222222"/>
        </w:rPr>
        <w:t>, 2.-3. </w:t>
      </w:r>
      <w:hyperlink r:id="rId96" w:tooltip="Chamaefyty" w:history="1">
        <w:r>
          <w:rPr>
            <w:rStyle w:val="Hypertextovodkaz"/>
          </w:rPr>
          <w:t>chamaefyty</w:t>
        </w:r>
      </w:hyperlink>
      <w:r>
        <w:rPr>
          <w:rStyle w:val="mw-mmv-title"/>
          <w:color w:val="222222"/>
        </w:rPr>
        <w:t>, 4. </w:t>
      </w:r>
      <w:hyperlink r:id="rId97" w:tooltip="Hemikryptofyty (stránka neexistuje)" w:history="1">
        <w:r>
          <w:rPr>
            <w:rStyle w:val="Hypertextovodkaz"/>
          </w:rPr>
          <w:t>hemikryptofyty</w:t>
        </w:r>
      </w:hyperlink>
      <w:r>
        <w:rPr>
          <w:rStyle w:val="mw-mmv-title"/>
          <w:color w:val="222222"/>
        </w:rPr>
        <w:t>, 5.-9. </w:t>
      </w:r>
      <w:hyperlink r:id="rId98" w:tooltip="Kryptofyty (stránka neexistuje)" w:history="1">
        <w:r>
          <w:rPr>
            <w:rStyle w:val="Hypertextovodkaz"/>
          </w:rPr>
          <w:t>kryptofyty</w:t>
        </w:r>
      </w:hyperlink>
      <w:r>
        <w:rPr>
          <w:rStyle w:val="mw-mmv-title"/>
          <w:color w:val="222222"/>
        </w:rPr>
        <w:t>, 5.-6. </w:t>
      </w:r>
      <w:hyperlink r:id="rId99" w:tooltip="Geofyty (stránka neexistuje)" w:history="1">
        <w:r>
          <w:rPr>
            <w:rStyle w:val="Hypertextovodkaz"/>
          </w:rPr>
          <w:t>geofyty</w:t>
        </w:r>
      </w:hyperlink>
      <w:r>
        <w:rPr>
          <w:rStyle w:val="mw-mmv-title"/>
          <w:color w:val="222222"/>
        </w:rPr>
        <w:t>, 7. </w:t>
      </w:r>
      <w:hyperlink r:id="rId100" w:tooltip="Helofyty" w:history="1">
        <w:r>
          <w:rPr>
            <w:rStyle w:val="Hypertextovodkaz"/>
          </w:rPr>
          <w:t>helofyty</w:t>
        </w:r>
      </w:hyperlink>
      <w:r>
        <w:rPr>
          <w:rStyle w:val="mw-mmv-title"/>
          <w:color w:val="222222"/>
        </w:rPr>
        <w:t>, 8.-9. </w:t>
      </w:r>
      <w:hyperlink r:id="rId101" w:tooltip="Hydrofyty" w:history="1">
        <w:r>
          <w:rPr>
            <w:rStyle w:val="Hypertextovodkaz"/>
          </w:rPr>
          <w:t>hydrofyty</w:t>
        </w:r>
      </w:hyperlink>
      <w:r>
        <w:rPr>
          <w:rStyle w:val="mw-mmv-title"/>
          <w:color w:val="222222"/>
        </w:rPr>
        <w:t xml:space="preserve">. </w:t>
      </w:r>
      <w:hyperlink r:id="rId102" w:tooltip="Therofyty (stránka neexistuje)" w:history="1">
        <w:r>
          <w:rPr>
            <w:rStyle w:val="Hypertextovodkaz"/>
          </w:rPr>
          <w:t>Therofyty</w:t>
        </w:r>
      </w:hyperlink>
      <w:r>
        <w:rPr>
          <w:rStyle w:val="mw-mmv-title"/>
          <w:color w:val="222222"/>
        </w:rPr>
        <w:t xml:space="preserve">, </w:t>
      </w:r>
      <w:hyperlink r:id="rId103" w:tooltip="Epifyty" w:history="1">
        <w:r w:rsidR="00B70C7D">
          <w:rPr>
            <w:rStyle w:val="Hypertextovodkaz"/>
          </w:rPr>
          <w:t xml:space="preserve">aerofyty </w:t>
        </w:r>
        <w:r w:rsidR="00B70C7D">
          <w:rPr>
            <w:rStyle w:val="mw-mmv-title"/>
            <w:color w:val="222222"/>
          </w:rPr>
          <w:t xml:space="preserve">a </w:t>
        </w:r>
        <w:r w:rsidR="00B70C7D">
          <w:rPr>
            <w:rStyle w:val="Hypertextovodkaz"/>
          </w:rPr>
          <w:t>e</w:t>
        </w:r>
        <w:r>
          <w:rPr>
            <w:rStyle w:val="Hypertextovodkaz"/>
          </w:rPr>
          <w:t>pifyty</w:t>
        </w:r>
      </w:hyperlink>
      <w:r>
        <w:rPr>
          <w:rStyle w:val="mw-mmv-title"/>
          <w:color w:val="222222"/>
        </w:rPr>
        <w:t xml:space="preserve"> nejsou zobrazeny</w:t>
      </w:r>
      <w:r w:rsidR="00B70C7D">
        <w:rPr>
          <w:rStyle w:val="mw-mmv-title"/>
          <w:color w:val="222222"/>
        </w:rPr>
        <w:t>.</w:t>
      </w:r>
    </w:p>
    <w:p w:rsidR="00FB1D74" w:rsidRDefault="009456FD">
      <w:pPr>
        <w:rPr>
          <w:b/>
          <w:noProof/>
          <w:sz w:val="32"/>
          <w:szCs w:val="28"/>
        </w:rPr>
      </w:pPr>
      <w:r w:rsidRPr="009456FD">
        <w:rPr>
          <w:b/>
          <w:noProof/>
          <w:sz w:val="32"/>
          <w:szCs w:val="28"/>
          <w:bdr w:val="single" w:sz="4" w:space="0" w:color="auto"/>
        </w:rPr>
        <w:lastRenderedPageBreak/>
        <w:drawing>
          <wp:inline distT="0" distB="0" distL="0" distR="0">
            <wp:extent cx="4505580" cy="5311140"/>
            <wp:effectExtent l="0" t="0" r="9525" b="3810"/>
            <wp:docPr id="14" name="obrázek 13" descr="E:\Ekologie mechorostů\koláče životních fore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Ekologie mechorostů\koláče životních forem.jpe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brightnessContrast bright="14000" contrast="28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62" cy="5314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C69" w:rsidRDefault="00E12C69">
      <w:pPr>
        <w:rPr>
          <w:b/>
          <w:noProof/>
          <w:sz w:val="32"/>
          <w:szCs w:val="28"/>
        </w:rPr>
      </w:pPr>
    </w:p>
    <w:p w:rsidR="003C59C2" w:rsidRPr="00CA2EA4" w:rsidRDefault="003C59C2">
      <w:pPr>
        <w:rPr>
          <w:b/>
          <w:noProof/>
          <w:color w:val="00B050"/>
          <w:sz w:val="32"/>
          <w:szCs w:val="28"/>
        </w:rPr>
      </w:pPr>
      <w:r w:rsidRPr="00CA2EA4">
        <w:rPr>
          <w:b/>
          <w:noProof/>
          <w:color w:val="00B050"/>
          <w:sz w:val="32"/>
          <w:szCs w:val="28"/>
        </w:rPr>
        <w:t>EKOLOGICKÁ FYZIOLOGIE</w:t>
      </w:r>
    </w:p>
    <w:p w:rsidR="003C59C2" w:rsidRPr="00CA2EA4" w:rsidRDefault="003C59C2">
      <w:pPr>
        <w:rPr>
          <w:b/>
          <w:noProof/>
          <w:color w:val="FF0000"/>
          <w:sz w:val="36"/>
          <w:szCs w:val="36"/>
        </w:rPr>
      </w:pPr>
      <w:r w:rsidRPr="00CA2EA4">
        <w:rPr>
          <w:b/>
          <w:noProof/>
          <w:color w:val="FF0000"/>
          <w:sz w:val="36"/>
          <w:szCs w:val="36"/>
        </w:rPr>
        <w:t>Vodní režim</w:t>
      </w:r>
    </w:p>
    <w:p w:rsidR="00936855" w:rsidRPr="00936855" w:rsidRDefault="0085747A" w:rsidP="00936855">
      <w:pPr>
        <w:spacing w:after="0" w:line="240" w:lineRule="auto"/>
        <w:rPr>
          <w:noProof/>
          <w:sz w:val="24"/>
          <w:szCs w:val="24"/>
        </w:rPr>
      </w:pPr>
      <w:r w:rsidRPr="00936855">
        <w:rPr>
          <w:noProof/>
          <w:sz w:val="24"/>
          <w:szCs w:val="24"/>
        </w:rPr>
        <w:t xml:space="preserve">Voda základ pro metabolismus – omezená zásoba. Mechorosty a cévnaté rostliny – 2 alternativní modely adaptace (průduchy, kutikula, </w:t>
      </w:r>
      <w:r w:rsidR="00936855">
        <w:rPr>
          <w:noProof/>
          <w:sz w:val="24"/>
          <w:szCs w:val="24"/>
        </w:rPr>
        <w:t xml:space="preserve">aktivní </w:t>
      </w:r>
      <w:r w:rsidRPr="00936855">
        <w:rPr>
          <w:noProof/>
          <w:sz w:val="24"/>
          <w:szCs w:val="24"/>
        </w:rPr>
        <w:t>kořenový a vodivý systém), umožnění osídlení pro cévnaté rostliny nedostupných nik.</w:t>
      </w:r>
    </w:p>
    <w:p w:rsidR="00070A64" w:rsidRPr="00CA2EA4" w:rsidRDefault="00936855" w:rsidP="00936855">
      <w:pPr>
        <w:spacing w:after="0" w:line="240" w:lineRule="auto"/>
        <w:rPr>
          <w:b/>
          <w:noProof/>
          <w:color w:val="984806" w:themeColor="accent6" w:themeShade="80"/>
          <w:sz w:val="24"/>
          <w:szCs w:val="24"/>
        </w:rPr>
      </w:pPr>
      <w:r w:rsidRPr="00CA2EA4">
        <w:rPr>
          <w:b/>
          <w:noProof/>
          <w:color w:val="984806" w:themeColor="accent6" w:themeShade="80"/>
          <w:sz w:val="24"/>
          <w:szCs w:val="24"/>
        </w:rPr>
        <w:t>Endohydrické</w:t>
      </w:r>
      <w:r w:rsidR="00070A64" w:rsidRPr="00CA2EA4">
        <w:rPr>
          <w:b/>
          <w:noProof/>
          <w:color w:val="984806" w:themeColor="accent6" w:themeShade="80"/>
          <w:sz w:val="24"/>
          <w:szCs w:val="24"/>
        </w:rPr>
        <w:t xml:space="preserve"> </w:t>
      </w:r>
    </w:p>
    <w:p w:rsidR="00936855" w:rsidRPr="00936855" w:rsidRDefault="00936855" w:rsidP="00936855">
      <w:pPr>
        <w:spacing w:after="0" w:line="240" w:lineRule="auto"/>
        <w:rPr>
          <w:noProof/>
          <w:sz w:val="24"/>
          <w:szCs w:val="24"/>
        </w:rPr>
      </w:pPr>
      <w:r w:rsidRPr="00936855">
        <w:rPr>
          <w:noProof/>
          <w:sz w:val="24"/>
          <w:szCs w:val="24"/>
        </w:rPr>
        <w:t>Hydroidy – analogie tracheidů a xylemu (nelignifikováno), centrální svazek, stereidy.</w:t>
      </w:r>
    </w:p>
    <w:p w:rsidR="00936855" w:rsidRDefault="00936855" w:rsidP="00936855">
      <w:pPr>
        <w:spacing w:after="0" w:line="240" w:lineRule="auto"/>
        <w:rPr>
          <w:i/>
          <w:noProof/>
          <w:sz w:val="24"/>
          <w:szCs w:val="24"/>
        </w:rPr>
      </w:pPr>
      <w:r w:rsidRPr="00936855">
        <w:rPr>
          <w:i/>
          <w:noProof/>
          <w:sz w:val="24"/>
          <w:szCs w:val="24"/>
        </w:rPr>
        <w:t xml:space="preserve">Polytrichaceae, Mniaceae, Marchantiaceae. </w:t>
      </w:r>
    </w:p>
    <w:p w:rsidR="00936855" w:rsidRPr="00936855" w:rsidRDefault="00936855" w:rsidP="00936855">
      <w:pPr>
        <w:spacing w:after="0" w:line="240" w:lineRule="auto"/>
        <w:rPr>
          <w:noProof/>
          <w:sz w:val="24"/>
          <w:szCs w:val="24"/>
        </w:rPr>
      </w:pPr>
      <w:r w:rsidRPr="00936855">
        <w:rPr>
          <w:noProof/>
          <w:sz w:val="24"/>
          <w:szCs w:val="24"/>
        </w:rPr>
        <w:t>Transpirace víceméně obdobná cévnatým rostlinám.</w:t>
      </w:r>
    </w:p>
    <w:p w:rsidR="00936855" w:rsidRPr="00936855" w:rsidRDefault="00936855" w:rsidP="00936855">
      <w:pPr>
        <w:spacing w:after="0" w:line="240" w:lineRule="auto"/>
        <w:rPr>
          <w:noProof/>
          <w:sz w:val="24"/>
          <w:szCs w:val="24"/>
        </w:rPr>
      </w:pPr>
      <w:r w:rsidRPr="00936855">
        <w:rPr>
          <w:noProof/>
          <w:sz w:val="24"/>
          <w:szCs w:val="24"/>
        </w:rPr>
        <w:t>Výskyt ve vlhkých biotopech s dostatkem živin (rašeliniště, lesy)</w:t>
      </w:r>
    </w:p>
    <w:p w:rsidR="00936855" w:rsidRPr="00CA2EA4" w:rsidRDefault="00936855" w:rsidP="00936855">
      <w:pPr>
        <w:spacing w:after="0" w:line="240" w:lineRule="auto"/>
        <w:rPr>
          <w:b/>
          <w:noProof/>
          <w:color w:val="984806" w:themeColor="accent6" w:themeShade="80"/>
          <w:sz w:val="24"/>
          <w:szCs w:val="24"/>
        </w:rPr>
      </w:pPr>
      <w:r w:rsidRPr="00CA2EA4">
        <w:rPr>
          <w:b/>
          <w:noProof/>
          <w:color w:val="984806" w:themeColor="accent6" w:themeShade="80"/>
          <w:sz w:val="24"/>
          <w:szCs w:val="24"/>
        </w:rPr>
        <w:t>Ektohydrické</w:t>
      </w:r>
    </w:p>
    <w:p w:rsidR="00936855" w:rsidRDefault="00936855" w:rsidP="00936855">
      <w:pPr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>Voda snadno absorbována (a ztrácena) povrchem, pohyb vody difuzní.</w:t>
      </w:r>
      <w:r w:rsidR="00B317AF">
        <w:rPr>
          <w:noProof/>
          <w:sz w:val="24"/>
          <w:szCs w:val="24"/>
        </w:rPr>
        <w:t xml:space="preserve"> Tomentum, parafýlie, vrásky na listech, svinutý okraj listů, asimilační lišty/lamely atd.</w:t>
      </w:r>
    </w:p>
    <w:p w:rsidR="00936855" w:rsidRDefault="00936855" w:rsidP="00936855">
      <w:pPr>
        <w:spacing w:after="0" w:line="240" w:lineRule="auto"/>
        <w:rPr>
          <w:noProof/>
          <w:sz w:val="24"/>
          <w:szCs w:val="24"/>
        </w:rPr>
      </w:pPr>
      <w:r>
        <w:rPr>
          <w:i/>
          <w:noProof/>
          <w:sz w:val="24"/>
          <w:szCs w:val="24"/>
        </w:rPr>
        <w:lastRenderedPageBreak/>
        <w:t xml:space="preserve">Grimmiaceae, Orthotrichaceae, </w:t>
      </w:r>
      <w:r>
        <w:rPr>
          <w:noProof/>
          <w:sz w:val="24"/>
          <w:szCs w:val="24"/>
        </w:rPr>
        <w:t xml:space="preserve">řada </w:t>
      </w:r>
      <w:r>
        <w:rPr>
          <w:i/>
          <w:noProof/>
          <w:sz w:val="24"/>
          <w:szCs w:val="24"/>
        </w:rPr>
        <w:t xml:space="preserve">Hypnaceae, </w:t>
      </w:r>
      <w:r>
        <w:rPr>
          <w:noProof/>
          <w:sz w:val="24"/>
          <w:szCs w:val="24"/>
        </w:rPr>
        <w:t>foliozní játrovky.</w:t>
      </w:r>
    </w:p>
    <w:p w:rsidR="00936855" w:rsidRDefault="00936855" w:rsidP="00936855">
      <w:pPr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>Skály, borka (výrazný kontakt s půdou, rhizoidy jen přichycovací funkce).</w:t>
      </w:r>
    </w:p>
    <w:p w:rsidR="00936855" w:rsidRDefault="00936855" w:rsidP="00936855">
      <w:pPr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>Voda jen horizontální a vertikální srážky.</w:t>
      </w:r>
    </w:p>
    <w:p w:rsidR="00936855" w:rsidRDefault="00936855" w:rsidP="00936855">
      <w:pPr>
        <w:spacing w:after="0" w:line="240" w:lineRule="auto"/>
        <w:rPr>
          <w:b/>
          <w:noProof/>
          <w:sz w:val="24"/>
          <w:szCs w:val="24"/>
        </w:rPr>
      </w:pPr>
      <w:r>
        <w:rPr>
          <w:noProof/>
          <w:sz w:val="24"/>
          <w:szCs w:val="24"/>
        </w:rPr>
        <w:t xml:space="preserve">Výše zmíněné extrémy – většina </w:t>
      </w:r>
      <w:r w:rsidRPr="00CA2EA4">
        <w:rPr>
          <w:b/>
          <w:noProof/>
          <w:color w:val="984806" w:themeColor="accent6" w:themeShade="80"/>
          <w:sz w:val="24"/>
          <w:szCs w:val="24"/>
        </w:rPr>
        <w:t>mixohydrické</w:t>
      </w:r>
      <w:r>
        <w:rPr>
          <w:b/>
          <w:noProof/>
          <w:sz w:val="24"/>
          <w:szCs w:val="24"/>
        </w:rPr>
        <w:t>.</w:t>
      </w:r>
    </w:p>
    <w:p w:rsidR="00CA2EA4" w:rsidRDefault="00CA2EA4" w:rsidP="00936855">
      <w:pPr>
        <w:spacing w:after="0" w:line="240" w:lineRule="auto"/>
        <w:rPr>
          <w:b/>
          <w:noProof/>
          <w:sz w:val="24"/>
          <w:szCs w:val="24"/>
        </w:rPr>
      </w:pPr>
    </w:p>
    <w:p w:rsidR="006A3057" w:rsidRPr="006A3057" w:rsidRDefault="00E12C69" w:rsidP="00936855">
      <w:pPr>
        <w:spacing w:after="0" w:line="240" w:lineRule="auto"/>
        <w:rPr>
          <w:b/>
          <w:i/>
          <w:noProof/>
          <w:sz w:val="24"/>
          <w:szCs w:val="24"/>
        </w:rPr>
      </w:pPr>
      <w:r>
        <w:rPr>
          <w:b/>
          <w:noProof/>
          <w:sz w:val="24"/>
          <w:szCs w:val="24"/>
        </w:rPr>
        <w:t xml:space="preserve">                                                   </w:t>
      </w:r>
      <w:r w:rsidR="006A3057">
        <w:rPr>
          <w:b/>
          <w:noProof/>
          <w:sz w:val="24"/>
          <w:szCs w:val="24"/>
        </w:rPr>
        <w:t xml:space="preserve">Průřez listem </w:t>
      </w:r>
      <w:r w:rsidR="006A3057">
        <w:rPr>
          <w:b/>
          <w:i/>
          <w:noProof/>
          <w:sz w:val="24"/>
          <w:szCs w:val="24"/>
        </w:rPr>
        <w:t>Polytrichum commune</w:t>
      </w:r>
    </w:p>
    <w:p w:rsidR="006A3057" w:rsidRDefault="006A3057" w:rsidP="00B317AF">
      <w:pPr>
        <w:spacing w:after="0" w:line="240" w:lineRule="auto"/>
        <w:jc w:val="right"/>
        <w:rPr>
          <w:b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1AB65AC" wp14:editId="4815EE0C">
            <wp:extent cx="5444248" cy="2237362"/>
            <wp:effectExtent l="19050" t="19050" r="23495" b="10795"/>
            <wp:docPr id="2356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0" name="Picture 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942" cy="2238469"/>
                    </a:xfrm>
                    <a:prstGeom prst="rect">
                      <a:avLst/>
                    </a:prstGeom>
                    <a:noFill/>
                    <a:ln w="2556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6A3057" w:rsidRDefault="006A3057" w:rsidP="00936855">
      <w:pPr>
        <w:spacing w:after="0" w:line="240" w:lineRule="auto"/>
        <w:rPr>
          <w:b/>
          <w:noProof/>
          <w:sz w:val="24"/>
          <w:szCs w:val="24"/>
        </w:rPr>
      </w:pPr>
    </w:p>
    <w:p w:rsidR="006A3057" w:rsidRDefault="006A3057" w:rsidP="00B317AF">
      <w:pPr>
        <w:spacing w:after="0" w:line="240" w:lineRule="auto"/>
        <w:jc w:val="center"/>
        <w:rPr>
          <w:b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077C45B" wp14:editId="4BBBEDA5">
            <wp:extent cx="2761959" cy="2601778"/>
            <wp:effectExtent l="19050" t="19050" r="19685" b="27305"/>
            <wp:docPr id="2355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5" name="Picture 2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673" cy="2609045"/>
                    </a:xfrm>
                    <a:prstGeom prst="rect">
                      <a:avLst/>
                    </a:prstGeom>
                    <a:noFill/>
                    <a:ln w="2556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6A3057" w:rsidRDefault="006A3057" w:rsidP="00936855">
      <w:pPr>
        <w:spacing w:after="0" w:line="240" w:lineRule="auto"/>
        <w:rPr>
          <w:b/>
          <w:noProof/>
          <w:sz w:val="24"/>
          <w:szCs w:val="24"/>
        </w:rPr>
      </w:pPr>
    </w:p>
    <w:p w:rsidR="00B317AF" w:rsidRDefault="00B317AF" w:rsidP="00B317AF">
      <w:pPr>
        <w:spacing w:after="0" w:line="240" w:lineRule="auto"/>
        <w:jc w:val="center"/>
        <w:rPr>
          <w:b/>
          <w:noProof/>
          <w:sz w:val="24"/>
          <w:szCs w:val="24"/>
        </w:rPr>
      </w:pPr>
      <w:r w:rsidRPr="000A7FCB">
        <w:rPr>
          <w:b/>
          <w:noProof/>
          <w:sz w:val="24"/>
          <w:szCs w:val="24"/>
        </w:rPr>
        <w:drawing>
          <wp:inline distT="0" distB="0" distL="0" distR="0" wp14:anchorId="7F870965" wp14:editId="7A80663E">
            <wp:extent cx="3657600" cy="2369818"/>
            <wp:effectExtent l="0" t="0" r="0" b="0"/>
            <wp:docPr id="76" name="Obrázek 76" descr="K:\AAA\průřez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AAA\průřez3.jpe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593" cy="2373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7AF" w:rsidRDefault="00B317AF" w:rsidP="00936855">
      <w:pPr>
        <w:spacing w:after="0" w:line="240" w:lineRule="auto"/>
        <w:rPr>
          <w:b/>
          <w:noProof/>
          <w:sz w:val="24"/>
          <w:szCs w:val="24"/>
        </w:rPr>
      </w:pPr>
    </w:p>
    <w:p w:rsidR="006A3057" w:rsidRDefault="000A7FCB" w:rsidP="00B317AF">
      <w:pPr>
        <w:spacing w:after="0" w:line="240" w:lineRule="auto"/>
        <w:jc w:val="center"/>
        <w:rPr>
          <w:b/>
          <w:noProof/>
          <w:sz w:val="24"/>
          <w:szCs w:val="24"/>
        </w:rPr>
      </w:pPr>
      <w:r w:rsidRPr="000A7FCB">
        <w:rPr>
          <w:b/>
          <w:noProof/>
          <w:sz w:val="24"/>
          <w:szCs w:val="24"/>
        </w:rPr>
        <w:drawing>
          <wp:inline distT="0" distB="0" distL="0" distR="0">
            <wp:extent cx="3083560" cy="5447665"/>
            <wp:effectExtent l="0" t="0" r="2540" b="635"/>
            <wp:docPr id="66" name="Obrázek 66" descr="K:\AAA\průřez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AAA\průřez.jpe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560" cy="544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057" w:rsidRDefault="006A3057" w:rsidP="00936855">
      <w:pPr>
        <w:spacing w:after="0" w:line="240" w:lineRule="auto"/>
        <w:rPr>
          <w:b/>
          <w:noProof/>
          <w:sz w:val="24"/>
          <w:szCs w:val="24"/>
        </w:rPr>
      </w:pPr>
    </w:p>
    <w:p w:rsidR="006A3057" w:rsidRDefault="000A7FCB" w:rsidP="00B317AF">
      <w:pPr>
        <w:spacing w:after="0" w:line="240" w:lineRule="auto"/>
        <w:jc w:val="center"/>
        <w:rPr>
          <w:b/>
          <w:noProof/>
          <w:sz w:val="24"/>
          <w:szCs w:val="24"/>
        </w:rPr>
      </w:pPr>
      <w:r w:rsidRPr="000A7FCB">
        <w:rPr>
          <w:b/>
          <w:noProof/>
          <w:sz w:val="24"/>
          <w:szCs w:val="24"/>
        </w:rPr>
        <w:drawing>
          <wp:inline distT="0" distB="0" distL="0" distR="0">
            <wp:extent cx="5760720" cy="2902794"/>
            <wp:effectExtent l="0" t="0" r="0" b="0"/>
            <wp:docPr id="75" name="Obrázek 75" descr="K:\AAA\průřez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AAA\průřez2.jpe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02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855" w:rsidRDefault="00936855" w:rsidP="00936855">
      <w:pPr>
        <w:spacing w:after="0" w:line="240" w:lineRule="auto"/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t>Cesta vody z jedné části stélky do druhé</w:t>
      </w:r>
    </w:p>
    <w:p w:rsidR="00936855" w:rsidRDefault="00936855" w:rsidP="00936855">
      <w:pPr>
        <w:pStyle w:val="Odstavecseseznamem"/>
        <w:numPr>
          <w:ilvl w:val="0"/>
          <w:numId w:val="3"/>
        </w:numPr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>Specializované vodivé buňky (hydroidy) tvoří centrální svazek lodyžky</w:t>
      </w:r>
      <w:r w:rsidR="00F45B86">
        <w:rPr>
          <w:noProof/>
          <w:sz w:val="24"/>
          <w:szCs w:val="24"/>
        </w:rPr>
        <w:t xml:space="preserve"> (endohydrické).</w:t>
      </w:r>
    </w:p>
    <w:p w:rsidR="00936855" w:rsidRDefault="00936855" w:rsidP="00936855">
      <w:pPr>
        <w:pStyle w:val="Odstavecseseznamem"/>
        <w:numPr>
          <w:ilvl w:val="0"/>
          <w:numId w:val="3"/>
        </w:numPr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>F</w:t>
      </w:r>
      <w:r w:rsidR="00CA2EA4">
        <w:rPr>
          <w:noProof/>
          <w:sz w:val="24"/>
          <w:szCs w:val="24"/>
        </w:rPr>
        <w:t>r</w:t>
      </w:r>
      <w:r>
        <w:rPr>
          <w:noProof/>
          <w:sz w:val="24"/>
          <w:szCs w:val="24"/>
        </w:rPr>
        <w:t xml:space="preserve">ee-space buněčných stěn </w:t>
      </w:r>
      <w:r w:rsidR="00F45B86">
        <w:rPr>
          <w:noProof/>
          <w:sz w:val="24"/>
          <w:szCs w:val="24"/>
        </w:rPr>
        <w:t>-</w:t>
      </w:r>
      <w:r>
        <w:rPr>
          <w:noProof/>
          <w:sz w:val="24"/>
          <w:szCs w:val="24"/>
        </w:rPr>
        <w:t xml:space="preserve"> apoplast s malými,</w:t>
      </w:r>
      <w:r w:rsidR="00070A64">
        <w:rPr>
          <w:noProof/>
          <w:sz w:val="24"/>
          <w:szCs w:val="24"/>
        </w:rPr>
        <w:t xml:space="preserve"> tlustostěnnými buň</w:t>
      </w:r>
      <w:r>
        <w:rPr>
          <w:noProof/>
          <w:sz w:val="24"/>
          <w:szCs w:val="24"/>
        </w:rPr>
        <w:t>kami</w:t>
      </w:r>
      <w:r w:rsidR="00F45B86">
        <w:rPr>
          <w:noProof/>
          <w:sz w:val="24"/>
          <w:szCs w:val="24"/>
        </w:rPr>
        <w:t>.</w:t>
      </w:r>
    </w:p>
    <w:p w:rsidR="00F45B86" w:rsidRDefault="00F45B86" w:rsidP="00936855">
      <w:pPr>
        <w:pStyle w:val="Odstavecseseznamem"/>
        <w:numPr>
          <w:ilvl w:val="0"/>
          <w:numId w:val="3"/>
        </w:numPr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>Od buňky k buňce skrze symplast a buněčné membrány (hlavně velké, tenkostěnné buňky.</w:t>
      </w:r>
    </w:p>
    <w:p w:rsidR="00F45B86" w:rsidRDefault="00F45B86" w:rsidP="00936855">
      <w:pPr>
        <w:pStyle w:val="Odstavecseseznamem"/>
        <w:numPr>
          <w:ilvl w:val="0"/>
          <w:numId w:val="3"/>
        </w:numPr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>Externí kapilární prostory (ektohydrické): a) interorgánový kapilární systém (pošvaté báze listů, lístky mezi sebou, tomentum, parafylie</w:t>
      </w:r>
      <w:r w:rsidR="00070A64">
        <w:rPr>
          <w:noProof/>
          <w:sz w:val="24"/>
          <w:szCs w:val="24"/>
        </w:rPr>
        <w:t>, ventrální šupiny u frondózních játrovek</w:t>
      </w:r>
      <w:r>
        <w:rPr>
          <w:noProof/>
          <w:sz w:val="24"/>
          <w:szCs w:val="24"/>
        </w:rPr>
        <w:t>); b) epiorgánový kapilární systém (prostory mezi papilami, vrásky a další struktury na povrchu); c) intraorgánový kapilární systém (hyalocyty, porózní listová báze.</w:t>
      </w:r>
    </w:p>
    <w:p w:rsidR="00F45B86" w:rsidRPr="00F45B86" w:rsidRDefault="00F45B86" w:rsidP="00F45B86">
      <w:pPr>
        <w:spacing w:after="0" w:line="240" w:lineRule="auto"/>
        <w:ind w:left="360"/>
        <w:rPr>
          <w:noProof/>
          <w:sz w:val="24"/>
          <w:szCs w:val="24"/>
        </w:rPr>
      </w:pPr>
      <w:r>
        <w:rPr>
          <w:noProof/>
          <w:sz w:val="24"/>
          <w:szCs w:val="24"/>
        </w:rPr>
        <w:t>Často koexistence výše zmíněnéh</w:t>
      </w:r>
      <w:r w:rsidR="00401351">
        <w:rPr>
          <w:noProof/>
          <w:sz w:val="24"/>
          <w:szCs w:val="24"/>
        </w:rPr>
        <w:t>o</w:t>
      </w:r>
      <w:r w:rsidR="00070A64">
        <w:rPr>
          <w:noProof/>
          <w:sz w:val="24"/>
          <w:szCs w:val="24"/>
        </w:rPr>
        <w:t xml:space="preserve">. </w:t>
      </w:r>
    </w:p>
    <w:p w:rsidR="00936855" w:rsidRPr="00936855" w:rsidRDefault="00936855" w:rsidP="00936855">
      <w:pPr>
        <w:spacing w:after="0" w:line="240" w:lineRule="auto"/>
        <w:rPr>
          <w:noProof/>
          <w:sz w:val="24"/>
          <w:szCs w:val="24"/>
        </w:rPr>
      </w:pPr>
    </w:p>
    <w:p w:rsidR="003C59C2" w:rsidRDefault="0085747A" w:rsidP="00936855">
      <w:pPr>
        <w:spacing w:after="0" w:line="240" w:lineRule="auto"/>
        <w:rPr>
          <w:noProof/>
        </w:rPr>
      </w:pPr>
      <w:r>
        <w:rPr>
          <w:noProof/>
        </w:rPr>
        <w:t xml:space="preserve"> </w:t>
      </w:r>
      <w:r w:rsidR="00B676E7" w:rsidRPr="00B676E7">
        <w:rPr>
          <w:noProof/>
          <w:bdr w:val="single" w:sz="4" w:space="0" w:color="auto"/>
        </w:rPr>
        <w:drawing>
          <wp:inline distT="0" distB="0" distL="0" distR="0">
            <wp:extent cx="5580000" cy="4845839"/>
            <wp:effectExtent l="0" t="0" r="1905" b="0"/>
            <wp:docPr id="21" name="obrázek 20" descr="E:\Ekologie mechorostů\voda\ekto-end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Ekologie mechorostů\voda\ekto-endo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/>
                    <a:srcRect l="-1" r="2998"/>
                    <a:stretch/>
                  </pic:blipFill>
                  <pic:spPr bwMode="auto">
                    <a:xfrm>
                      <a:off x="0" y="0"/>
                      <a:ext cx="5587945" cy="4852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6E7" w:rsidRDefault="00B676E7" w:rsidP="00936855">
      <w:pPr>
        <w:spacing w:after="0" w:line="240" w:lineRule="auto"/>
        <w:rPr>
          <w:noProof/>
        </w:rPr>
      </w:pPr>
    </w:p>
    <w:p w:rsidR="00B676E7" w:rsidRDefault="00B676E7" w:rsidP="00936855">
      <w:pPr>
        <w:spacing w:after="0" w:line="240" w:lineRule="auto"/>
        <w:rPr>
          <w:noProof/>
        </w:rPr>
      </w:pPr>
    </w:p>
    <w:p w:rsidR="00B676E7" w:rsidRPr="0085747A" w:rsidRDefault="00B676E7" w:rsidP="00936855">
      <w:pPr>
        <w:spacing w:after="0" w:line="240" w:lineRule="auto"/>
        <w:rPr>
          <w:noProof/>
        </w:rPr>
      </w:pPr>
      <w:r w:rsidRPr="00B676E7">
        <w:rPr>
          <w:noProof/>
          <w:bdr w:val="single" w:sz="4" w:space="0" w:color="auto"/>
        </w:rPr>
        <w:lastRenderedPageBreak/>
        <w:drawing>
          <wp:inline distT="0" distB="0" distL="0" distR="0">
            <wp:extent cx="5627370" cy="3556923"/>
            <wp:effectExtent l="19050" t="0" r="0" b="0"/>
            <wp:docPr id="22" name="obrázek 21" descr="E:\Ekologie mechorostů\voda\efektivita end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Ekologie mechorostů\voda\efektivita endo.jpe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370" cy="3556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6E7" w:rsidRDefault="00B676E7">
      <w:pPr>
        <w:rPr>
          <w:b/>
          <w:noProof/>
          <w:sz w:val="32"/>
          <w:szCs w:val="28"/>
        </w:rPr>
      </w:pPr>
    </w:p>
    <w:p w:rsidR="00A16181" w:rsidRPr="00CA2EA4" w:rsidRDefault="00A16181">
      <w:pPr>
        <w:rPr>
          <w:b/>
          <w:noProof/>
          <w:color w:val="FF0000"/>
          <w:sz w:val="36"/>
          <w:szCs w:val="36"/>
        </w:rPr>
      </w:pPr>
      <w:r w:rsidRPr="00CA2EA4">
        <w:rPr>
          <w:b/>
          <w:noProof/>
          <w:color w:val="FF0000"/>
          <w:sz w:val="36"/>
          <w:szCs w:val="36"/>
        </w:rPr>
        <w:t>Fotosyntéza</w:t>
      </w:r>
    </w:p>
    <w:p w:rsidR="00A16181" w:rsidRPr="00134610" w:rsidRDefault="00A16181" w:rsidP="00A16181">
      <w:pPr>
        <w:spacing w:after="0" w:line="240" w:lineRule="auto"/>
        <w:rPr>
          <w:noProof/>
          <w:sz w:val="24"/>
          <w:szCs w:val="24"/>
        </w:rPr>
      </w:pPr>
      <w:r w:rsidRPr="00134610">
        <w:rPr>
          <w:noProof/>
          <w:sz w:val="24"/>
          <w:szCs w:val="24"/>
        </w:rPr>
        <w:t>Systém jako u ostatních cévnatých rostlin, rozdíl jen v polypeptidech některých thylakoidů.</w:t>
      </w:r>
    </w:p>
    <w:p w:rsidR="00CA2EA4" w:rsidRDefault="00CA2EA4" w:rsidP="00A16181">
      <w:pPr>
        <w:spacing w:after="0" w:line="240" w:lineRule="auto"/>
        <w:rPr>
          <w:b/>
          <w:noProof/>
          <w:sz w:val="24"/>
          <w:szCs w:val="24"/>
        </w:rPr>
      </w:pPr>
    </w:p>
    <w:p w:rsidR="00C32CCF" w:rsidRPr="00CA2EA4" w:rsidRDefault="00C32CCF" w:rsidP="00A16181">
      <w:pPr>
        <w:spacing w:after="0" w:line="240" w:lineRule="auto"/>
        <w:rPr>
          <w:b/>
          <w:noProof/>
          <w:color w:val="984806" w:themeColor="accent6" w:themeShade="80"/>
          <w:sz w:val="24"/>
          <w:szCs w:val="24"/>
        </w:rPr>
      </w:pPr>
      <w:r w:rsidRPr="00CA2EA4">
        <w:rPr>
          <w:b/>
          <w:noProof/>
          <w:color w:val="984806" w:themeColor="accent6" w:themeShade="80"/>
          <w:sz w:val="24"/>
          <w:szCs w:val="24"/>
        </w:rPr>
        <w:t>Teplota</w:t>
      </w:r>
    </w:p>
    <w:p w:rsidR="00C32CCF" w:rsidRPr="00134610" w:rsidRDefault="00A16181" w:rsidP="00A16181">
      <w:pPr>
        <w:spacing w:after="0" w:line="240" w:lineRule="auto"/>
        <w:rPr>
          <w:noProof/>
          <w:sz w:val="24"/>
          <w:szCs w:val="24"/>
        </w:rPr>
      </w:pPr>
      <w:r w:rsidRPr="00134610">
        <w:rPr>
          <w:noProof/>
          <w:sz w:val="24"/>
          <w:szCs w:val="24"/>
        </w:rPr>
        <w:t xml:space="preserve">Optimální </w:t>
      </w:r>
      <w:r w:rsidR="00C32CCF" w:rsidRPr="00134610">
        <w:rPr>
          <w:noProof/>
          <w:sz w:val="24"/>
          <w:szCs w:val="24"/>
        </w:rPr>
        <w:t xml:space="preserve">pro fotosyntézu </w:t>
      </w:r>
      <w:r w:rsidRPr="00134610">
        <w:rPr>
          <w:noProof/>
          <w:sz w:val="24"/>
          <w:szCs w:val="24"/>
        </w:rPr>
        <w:t xml:space="preserve">15-20 °C, minimální 5-10 °C (= optimum pro arktické druhy), maximální 25-35 °C (= optimum pro tropické druhy); </w:t>
      </w:r>
      <w:r w:rsidR="00C32CCF" w:rsidRPr="00134610">
        <w:rPr>
          <w:noProof/>
          <w:sz w:val="24"/>
          <w:szCs w:val="24"/>
        </w:rPr>
        <w:t xml:space="preserve">zaznamenaný </w:t>
      </w:r>
      <w:r w:rsidRPr="00134610">
        <w:rPr>
          <w:noProof/>
          <w:sz w:val="24"/>
          <w:szCs w:val="24"/>
        </w:rPr>
        <w:t>extrém – fotosyntéza i při –9 až –</w:t>
      </w:r>
      <w:r w:rsidR="00C32CCF" w:rsidRPr="00134610">
        <w:rPr>
          <w:noProof/>
          <w:sz w:val="24"/>
          <w:szCs w:val="24"/>
        </w:rPr>
        <w:t>1</w:t>
      </w:r>
      <w:r w:rsidRPr="00134610">
        <w:rPr>
          <w:noProof/>
          <w:sz w:val="24"/>
          <w:szCs w:val="24"/>
        </w:rPr>
        <w:t>0 °C</w:t>
      </w:r>
      <w:r w:rsidR="00C32CCF" w:rsidRPr="00134610">
        <w:rPr>
          <w:noProof/>
          <w:sz w:val="24"/>
          <w:szCs w:val="24"/>
        </w:rPr>
        <w:t>. Záleží i na stanovišti a geografické poloze (jiné hodnoty).</w:t>
      </w:r>
      <w:r w:rsidR="00292AB6">
        <w:rPr>
          <w:noProof/>
          <w:sz w:val="24"/>
          <w:szCs w:val="24"/>
        </w:rPr>
        <w:t xml:space="preserve"> Při 2-3 </w:t>
      </w:r>
      <w:r w:rsidR="00292AB6" w:rsidRPr="00134610">
        <w:rPr>
          <w:noProof/>
          <w:sz w:val="24"/>
          <w:szCs w:val="24"/>
        </w:rPr>
        <w:t>°C</w:t>
      </w:r>
      <w:r w:rsidR="00292AB6">
        <w:rPr>
          <w:noProof/>
          <w:sz w:val="24"/>
          <w:szCs w:val="24"/>
        </w:rPr>
        <w:t xml:space="preserve"> hodnota okolo 70-80% vůči optimu!</w:t>
      </w:r>
    </w:p>
    <w:p w:rsidR="00C32CCF" w:rsidRPr="00134610" w:rsidRDefault="00C32CCF" w:rsidP="00A16181">
      <w:pPr>
        <w:spacing w:after="0" w:line="240" w:lineRule="auto"/>
        <w:rPr>
          <w:noProof/>
          <w:sz w:val="24"/>
          <w:szCs w:val="24"/>
        </w:rPr>
      </w:pPr>
      <w:r w:rsidRPr="00134610">
        <w:rPr>
          <w:noProof/>
          <w:sz w:val="24"/>
          <w:szCs w:val="24"/>
        </w:rPr>
        <w:t>Respirace až do –14 °C.</w:t>
      </w:r>
    </w:p>
    <w:p w:rsidR="00C32CCF" w:rsidRPr="00134610" w:rsidRDefault="00C32CCF" w:rsidP="00A16181">
      <w:pPr>
        <w:spacing w:after="0" w:line="240" w:lineRule="auto"/>
        <w:rPr>
          <w:noProof/>
          <w:sz w:val="24"/>
          <w:szCs w:val="24"/>
        </w:rPr>
      </w:pPr>
      <w:r w:rsidRPr="00134610">
        <w:rPr>
          <w:noProof/>
          <w:sz w:val="24"/>
          <w:szCs w:val="24"/>
        </w:rPr>
        <w:t xml:space="preserve">Letální horní hranice 40-50 °C </w:t>
      </w:r>
    </w:p>
    <w:p w:rsidR="00C32CCF" w:rsidRPr="00CA2EA4" w:rsidRDefault="00C32CCF" w:rsidP="00A16181">
      <w:pPr>
        <w:spacing w:after="0" w:line="240" w:lineRule="auto"/>
        <w:rPr>
          <w:b/>
          <w:noProof/>
          <w:color w:val="984806" w:themeColor="accent6" w:themeShade="80"/>
          <w:sz w:val="24"/>
          <w:szCs w:val="24"/>
        </w:rPr>
      </w:pPr>
      <w:r w:rsidRPr="00CA2EA4">
        <w:rPr>
          <w:b/>
          <w:noProof/>
          <w:color w:val="984806" w:themeColor="accent6" w:themeShade="80"/>
          <w:sz w:val="24"/>
          <w:szCs w:val="24"/>
        </w:rPr>
        <w:t>Světlo</w:t>
      </w:r>
    </w:p>
    <w:p w:rsidR="00C32CCF" w:rsidRPr="00134610" w:rsidRDefault="00C32CCF" w:rsidP="00A16181">
      <w:pPr>
        <w:spacing w:after="0" w:line="240" w:lineRule="auto"/>
        <w:rPr>
          <w:noProof/>
          <w:sz w:val="24"/>
          <w:szCs w:val="24"/>
        </w:rPr>
      </w:pPr>
      <w:r w:rsidRPr="00134610">
        <w:rPr>
          <w:noProof/>
          <w:sz w:val="24"/>
          <w:szCs w:val="24"/>
        </w:rPr>
        <w:t>Optimum 400 luxů, lesní druhy 300-400 luxů, některé i při 1000 luxech; rozmezí (extrémy) 20 až 40 000 luxů. Kompenzační bod 300-700 luxů (závisí na teplotě); u stínomilných lesních druhů</w:t>
      </w:r>
      <w:r w:rsidR="00563288" w:rsidRPr="00134610">
        <w:rPr>
          <w:noProof/>
          <w:sz w:val="24"/>
          <w:szCs w:val="24"/>
        </w:rPr>
        <w:t xml:space="preserve"> nižší než cévnaté rostliny – vysvětlením je odlišný podíl chlorofylu </w:t>
      </w:r>
      <w:r w:rsidR="00563288" w:rsidRPr="00134610">
        <w:rPr>
          <w:i/>
          <w:noProof/>
          <w:sz w:val="24"/>
          <w:szCs w:val="24"/>
        </w:rPr>
        <w:t>a</w:t>
      </w:r>
      <w:r w:rsidR="00563288" w:rsidRPr="00134610">
        <w:rPr>
          <w:noProof/>
          <w:sz w:val="24"/>
          <w:szCs w:val="24"/>
        </w:rPr>
        <w:t xml:space="preserve"> a chlorofylu </w:t>
      </w:r>
      <w:r w:rsidR="00563288" w:rsidRPr="00134610">
        <w:rPr>
          <w:i/>
          <w:noProof/>
          <w:sz w:val="24"/>
          <w:szCs w:val="24"/>
        </w:rPr>
        <w:t>b</w:t>
      </w:r>
      <w:r w:rsidR="00563288" w:rsidRPr="00134610">
        <w:rPr>
          <w:noProof/>
          <w:sz w:val="24"/>
          <w:szCs w:val="24"/>
        </w:rPr>
        <w:t xml:space="preserve">, </w:t>
      </w:r>
      <w:r w:rsidR="00066F86" w:rsidRPr="00134610">
        <w:rPr>
          <w:noProof/>
          <w:sz w:val="24"/>
          <w:szCs w:val="24"/>
        </w:rPr>
        <w:t xml:space="preserve">dosažení kompenzačního bodu </w:t>
      </w:r>
      <w:r w:rsidR="00563288" w:rsidRPr="00134610">
        <w:rPr>
          <w:noProof/>
          <w:sz w:val="24"/>
          <w:szCs w:val="24"/>
        </w:rPr>
        <w:t>po noci asi po 2 h.</w:t>
      </w:r>
    </w:p>
    <w:p w:rsidR="00563288" w:rsidRPr="00CA2EA4" w:rsidRDefault="00563288" w:rsidP="00A16181">
      <w:pPr>
        <w:spacing w:after="0" w:line="240" w:lineRule="auto"/>
        <w:rPr>
          <w:b/>
          <w:noProof/>
          <w:color w:val="984806" w:themeColor="accent6" w:themeShade="80"/>
          <w:sz w:val="24"/>
          <w:szCs w:val="24"/>
        </w:rPr>
      </w:pPr>
      <w:r w:rsidRPr="00CA2EA4">
        <w:rPr>
          <w:b/>
          <w:noProof/>
          <w:color w:val="984806" w:themeColor="accent6" w:themeShade="80"/>
          <w:sz w:val="24"/>
          <w:szCs w:val="24"/>
        </w:rPr>
        <w:t>Voda</w:t>
      </w:r>
    </w:p>
    <w:p w:rsidR="00563288" w:rsidRPr="00134610" w:rsidRDefault="00066F86" w:rsidP="00A16181">
      <w:pPr>
        <w:spacing w:after="0" w:line="240" w:lineRule="auto"/>
        <w:rPr>
          <w:noProof/>
          <w:sz w:val="24"/>
          <w:szCs w:val="24"/>
        </w:rPr>
      </w:pPr>
      <w:r w:rsidRPr="00134610">
        <w:rPr>
          <w:noProof/>
          <w:sz w:val="24"/>
          <w:szCs w:val="24"/>
        </w:rPr>
        <w:t>Optimální pro fotosyntézu u ektohydrických druhů 400-700 % váhy sušiny, mixohydrycké druhy 200 % váhy sušiny.</w:t>
      </w:r>
    </w:p>
    <w:p w:rsidR="00563288" w:rsidRPr="00CA2EA4" w:rsidRDefault="00563288" w:rsidP="00A16181">
      <w:pPr>
        <w:spacing w:after="0" w:line="240" w:lineRule="auto"/>
        <w:rPr>
          <w:b/>
          <w:noProof/>
          <w:color w:val="984806" w:themeColor="accent6" w:themeShade="80"/>
          <w:sz w:val="24"/>
          <w:szCs w:val="24"/>
        </w:rPr>
      </w:pPr>
      <w:r w:rsidRPr="00CA2EA4">
        <w:rPr>
          <w:b/>
          <w:noProof/>
          <w:color w:val="984806" w:themeColor="accent6" w:themeShade="80"/>
          <w:sz w:val="24"/>
          <w:szCs w:val="24"/>
        </w:rPr>
        <w:t>CO</w:t>
      </w:r>
      <w:r w:rsidRPr="00CA2EA4">
        <w:rPr>
          <w:b/>
          <w:noProof/>
          <w:color w:val="984806" w:themeColor="accent6" w:themeShade="80"/>
          <w:sz w:val="24"/>
          <w:szCs w:val="24"/>
          <w:vertAlign w:val="subscript"/>
        </w:rPr>
        <w:t>2</w:t>
      </w:r>
    </w:p>
    <w:p w:rsidR="00563288" w:rsidRPr="00134610" w:rsidRDefault="00563288" w:rsidP="00A16181">
      <w:pPr>
        <w:spacing w:after="0" w:line="240" w:lineRule="auto"/>
        <w:rPr>
          <w:noProof/>
          <w:sz w:val="24"/>
          <w:szCs w:val="24"/>
        </w:rPr>
      </w:pPr>
      <w:r w:rsidRPr="00134610">
        <w:rPr>
          <w:noProof/>
          <w:sz w:val="24"/>
          <w:szCs w:val="24"/>
        </w:rPr>
        <w:t>Normální koncentrace 350 ppm, mechorosty – stačí i 50-100 ppm (vysvětlení: nízké koncentrace při vzniku mechorostů na Zemi)</w:t>
      </w:r>
      <w:r w:rsidR="00066F86" w:rsidRPr="00134610">
        <w:rPr>
          <w:noProof/>
          <w:sz w:val="24"/>
          <w:szCs w:val="24"/>
        </w:rPr>
        <w:t>.</w:t>
      </w:r>
    </w:p>
    <w:p w:rsidR="003C59C2" w:rsidRPr="00134610" w:rsidRDefault="003C59C2" w:rsidP="00A16181">
      <w:pPr>
        <w:spacing w:after="0" w:line="240" w:lineRule="auto"/>
        <w:rPr>
          <w:noProof/>
          <w:sz w:val="24"/>
          <w:szCs w:val="24"/>
        </w:rPr>
      </w:pPr>
      <w:r w:rsidRPr="00134610">
        <w:rPr>
          <w:noProof/>
          <w:sz w:val="24"/>
          <w:szCs w:val="24"/>
        </w:rPr>
        <w:t>Výhradně CO</w:t>
      </w:r>
      <w:r w:rsidRPr="00134610">
        <w:rPr>
          <w:noProof/>
          <w:sz w:val="24"/>
          <w:szCs w:val="24"/>
          <w:vertAlign w:val="subscript"/>
        </w:rPr>
        <w:t>2</w:t>
      </w:r>
      <w:r w:rsidRPr="00134610">
        <w:rPr>
          <w:noProof/>
          <w:sz w:val="24"/>
          <w:szCs w:val="24"/>
        </w:rPr>
        <w:t>, vodní nejsou schopny přijímat HCO</w:t>
      </w:r>
      <w:r w:rsidRPr="00134610">
        <w:rPr>
          <w:noProof/>
          <w:sz w:val="24"/>
          <w:szCs w:val="24"/>
          <w:vertAlign w:val="subscript"/>
        </w:rPr>
        <w:t>3</w:t>
      </w:r>
      <w:r w:rsidRPr="00134610">
        <w:rPr>
          <w:noProof/>
          <w:sz w:val="24"/>
          <w:szCs w:val="24"/>
        </w:rPr>
        <w:t>.</w:t>
      </w:r>
      <w:r w:rsidR="00BC3D94" w:rsidRPr="00134610">
        <w:rPr>
          <w:noProof/>
          <w:sz w:val="24"/>
          <w:szCs w:val="24"/>
        </w:rPr>
        <w:t xml:space="preserve"> CO</w:t>
      </w:r>
      <w:r w:rsidR="00BC3D94" w:rsidRPr="00134610">
        <w:rPr>
          <w:noProof/>
          <w:sz w:val="24"/>
          <w:szCs w:val="24"/>
          <w:vertAlign w:val="subscript"/>
        </w:rPr>
        <w:t xml:space="preserve">2 </w:t>
      </w:r>
      <w:r w:rsidR="00BC3D94" w:rsidRPr="00134610">
        <w:rPr>
          <w:noProof/>
          <w:sz w:val="24"/>
          <w:szCs w:val="24"/>
        </w:rPr>
        <w:t>difunduje až 10 tisíckrát pomaleji než na vzduchu – limitující faktor; navíc množství ve vodě závisí i na teplotě – proto horské potoky s rychle proudící vodou.</w:t>
      </w:r>
    </w:p>
    <w:p w:rsidR="00BC3D94" w:rsidRPr="00134610" w:rsidRDefault="00BC3D94" w:rsidP="00A16181">
      <w:pPr>
        <w:spacing w:after="0" w:line="240" w:lineRule="auto"/>
        <w:rPr>
          <w:noProof/>
          <w:sz w:val="24"/>
          <w:szCs w:val="24"/>
        </w:rPr>
      </w:pPr>
      <w:r w:rsidRPr="00134610">
        <w:rPr>
          <w:noProof/>
          <w:sz w:val="24"/>
          <w:szCs w:val="24"/>
        </w:rPr>
        <w:lastRenderedPageBreak/>
        <w:t>Experimentální stanovení minim</w:t>
      </w:r>
      <w:r w:rsidR="00CA2EA4">
        <w:rPr>
          <w:noProof/>
          <w:sz w:val="24"/>
          <w:szCs w:val="24"/>
        </w:rPr>
        <w:t xml:space="preserve"> proudění</w:t>
      </w:r>
      <w:r w:rsidRPr="00134610">
        <w:rPr>
          <w:noProof/>
          <w:sz w:val="24"/>
          <w:szCs w:val="24"/>
        </w:rPr>
        <w:t xml:space="preserve">: </w:t>
      </w:r>
      <w:r w:rsidRPr="00134610">
        <w:rPr>
          <w:i/>
          <w:noProof/>
          <w:sz w:val="24"/>
          <w:szCs w:val="24"/>
        </w:rPr>
        <w:t xml:space="preserve">Fontinalis antipyretica – </w:t>
      </w:r>
      <w:r w:rsidRPr="00134610">
        <w:rPr>
          <w:noProof/>
          <w:sz w:val="24"/>
          <w:szCs w:val="24"/>
        </w:rPr>
        <w:t>1 cm/s,</w:t>
      </w:r>
      <w:r w:rsidRPr="00134610">
        <w:rPr>
          <w:i/>
          <w:noProof/>
          <w:sz w:val="24"/>
          <w:szCs w:val="24"/>
        </w:rPr>
        <w:t xml:space="preserve"> Scapania undulata </w:t>
      </w:r>
      <w:r w:rsidRPr="00134610">
        <w:rPr>
          <w:noProof/>
          <w:sz w:val="24"/>
          <w:szCs w:val="24"/>
        </w:rPr>
        <w:t>– 10 cm/s.</w:t>
      </w:r>
    </w:p>
    <w:p w:rsidR="00BC3D94" w:rsidRPr="00134610" w:rsidRDefault="00BC3D94" w:rsidP="00A16181">
      <w:pPr>
        <w:spacing w:after="0" w:line="240" w:lineRule="auto"/>
        <w:rPr>
          <w:noProof/>
          <w:sz w:val="24"/>
          <w:szCs w:val="24"/>
        </w:rPr>
      </w:pPr>
      <w:r w:rsidRPr="00134610">
        <w:rPr>
          <w:noProof/>
          <w:sz w:val="24"/>
          <w:szCs w:val="24"/>
        </w:rPr>
        <w:t>Poškození asimilačního aparátu</w:t>
      </w:r>
      <w:r w:rsidR="00CA2EA4">
        <w:rPr>
          <w:noProof/>
          <w:sz w:val="24"/>
          <w:szCs w:val="24"/>
        </w:rPr>
        <w:t xml:space="preserve"> v rychle tekoucích vodách – ad</w:t>
      </w:r>
      <w:r w:rsidRPr="00134610">
        <w:rPr>
          <w:noProof/>
          <w:sz w:val="24"/>
          <w:szCs w:val="24"/>
        </w:rPr>
        <w:t>aptace růstové formy.</w:t>
      </w:r>
    </w:p>
    <w:p w:rsidR="00BC3D94" w:rsidRPr="00134610" w:rsidRDefault="00BC3D94" w:rsidP="00A16181">
      <w:pPr>
        <w:spacing w:after="0" w:line="240" w:lineRule="auto"/>
        <w:rPr>
          <w:noProof/>
          <w:sz w:val="24"/>
          <w:szCs w:val="24"/>
        </w:rPr>
      </w:pPr>
      <w:r w:rsidRPr="00134610">
        <w:rPr>
          <w:noProof/>
          <w:sz w:val="24"/>
          <w:szCs w:val="24"/>
        </w:rPr>
        <w:t>Při vyšších teplotách vzrůstá respirace a tzv. fotorespirace, která přináší snížení účinnosti fotosyntézy a v důsledku toho celkové oslabení.</w:t>
      </w:r>
    </w:p>
    <w:p w:rsidR="00D506D2" w:rsidRPr="00134610" w:rsidRDefault="00D506D2" w:rsidP="00A16181">
      <w:pPr>
        <w:spacing w:after="0" w:line="240" w:lineRule="auto"/>
        <w:rPr>
          <w:noProof/>
          <w:sz w:val="24"/>
          <w:szCs w:val="24"/>
        </w:rPr>
      </w:pPr>
      <w:r w:rsidRPr="00134610">
        <w:rPr>
          <w:noProof/>
          <w:sz w:val="24"/>
          <w:szCs w:val="24"/>
        </w:rPr>
        <w:t>Výskyt mechorostů ve vodním prostředí limitován spolupůsobením dvou faktorů-gradientů: kolísání vodní hladiny a proudění</w:t>
      </w:r>
      <w:r w:rsidR="00025714" w:rsidRPr="00134610">
        <w:rPr>
          <w:noProof/>
          <w:sz w:val="24"/>
          <w:szCs w:val="24"/>
        </w:rPr>
        <w:t xml:space="preserve"> (ad 1 obligátně/fakultativně/semi akvatické, ad 2 limnofilní a rheofylní)</w:t>
      </w:r>
      <w:r w:rsidR="00CA2EA4">
        <w:rPr>
          <w:noProof/>
          <w:sz w:val="24"/>
          <w:szCs w:val="24"/>
        </w:rPr>
        <w:t>.</w:t>
      </w:r>
    </w:p>
    <w:p w:rsidR="00CA2EA4" w:rsidRDefault="00CA2EA4" w:rsidP="00A16181">
      <w:pPr>
        <w:spacing w:after="0" w:line="240" w:lineRule="auto"/>
        <w:rPr>
          <w:noProof/>
          <w:sz w:val="24"/>
          <w:szCs w:val="24"/>
        </w:rPr>
      </w:pPr>
    </w:p>
    <w:p w:rsidR="00BC3D94" w:rsidRPr="00134610" w:rsidRDefault="00BC3D94" w:rsidP="00A16181">
      <w:pPr>
        <w:spacing w:after="0" w:line="240" w:lineRule="auto"/>
        <w:rPr>
          <w:noProof/>
          <w:sz w:val="24"/>
          <w:szCs w:val="24"/>
        </w:rPr>
      </w:pPr>
      <w:r w:rsidRPr="00134610">
        <w:rPr>
          <w:noProof/>
          <w:sz w:val="24"/>
          <w:szCs w:val="24"/>
        </w:rPr>
        <w:t>Strukturální adaptace</w:t>
      </w:r>
    </w:p>
    <w:p w:rsidR="00BC3D94" w:rsidRPr="00134610" w:rsidRDefault="00BC3D94" w:rsidP="00A16181">
      <w:pPr>
        <w:spacing w:after="0" w:line="240" w:lineRule="auto"/>
        <w:rPr>
          <w:noProof/>
          <w:sz w:val="24"/>
          <w:szCs w:val="24"/>
        </w:rPr>
      </w:pPr>
      <w:r w:rsidRPr="00CA2EA4">
        <w:rPr>
          <w:b/>
          <w:noProof/>
          <w:color w:val="E36C0A" w:themeColor="accent6" w:themeShade="BF"/>
          <w:sz w:val="24"/>
          <w:szCs w:val="24"/>
        </w:rPr>
        <w:t>Limnofilní</w:t>
      </w:r>
      <w:r w:rsidRPr="00CA2EA4">
        <w:rPr>
          <w:b/>
          <w:i/>
          <w:noProof/>
          <w:color w:val="E36C0A" w:themeColor="accent6" w:themeShade="BF"/>
          <w:sz w:val="24"/>
          <w:szCs w:val="24"/>
        </w:rPr>
        <w:t xml:space="preserve"> </w:t>
      </w:r>
      <w:r w:rsidRPr="00134610">
        <w:rPr>
          <w:b/>
          <w:i/>
          <w:noProof/>
          <w:sz w:val="24"/>
          <w:szCs w:val="24"/>
        </w:rPr>
        <w:t xml:space="preserve">– </w:t>
      </w:r>
      <w:r w:rsidRPr="00134610">
        <w:rPr>
          <w:noProof/>
          <w:sz w:val="24"/>
          <w:szCs w:val="24"/>
        </w:rPr>
        <w:t>pružná lodyžka, zelené, hnědavé, pleurokarpní, buňky volné a tentkostěnné, křídelní málo odlišené, listy krátké a slabé žebro, jednovrstevné a nelemované.</w:t>
      </w:r>
    </w:p>
    <w:p w:rsidR="00BC3D94" w:rsidRPr="00134610" w:rsidRDefault="00BC3D94" w:rsidP="00A16181">
      <w:pPr>
        <w:spacing w:after="0" w:line="240" w:lineRule="auto"/>
        <w:rPr>
          <w:noProof/>
          <w:sz w:val="24"/>
          <w:szCs w:val="24"/>
        </w:rPr>
      </w:pPr>
      <w:r w:rsidRPr="00CA2EA4">
        <w:rPr>
          <w:b/>
          <w:noProof/>
          <w:color w:val="E36C0A" w:themeColor="accent6" w:themeShade="BF"/>
          <w:sz w:val="24"/>
          <w:szCs w:val="24"/>
        </w:rPr>
        <w:t>Rheofylní</w:t>
      </w:r>
      <w:r w:rsidRPr="00CA2EA4">
        <w:rPr>
          <w:noProof/>
          <w:color w:val="E36C0A" w:themeColor="accent6" w:themeShade="BF"/>
          <w:sz w:val="24"/>
          <w:szCs w:val="24"/>
        </w:rPr>
        <w:t xml:space="preserve"> </w:t>
      </w:r>
      <w:r w:rsidRPr="00134610">
        <w:rPr>
          <w:noProof/>
          <w:sz w:val="24"/>
          <w:szCs w:val="24"/>
        </w:rPr>
        <w:t>– tuhá lodyžka</w:t>
      </w:r>
      <w:r w:rsidR="00D506D2" w:rsidRPr="00134610">
        <w:rPr>
          <w:noProof/>
          <w:sz w:val="24"/>
          <w:szCs w:val="24"/>
        </w:rPr>
        <w:t>, černé, červené nebo tmavě zelené, pleuro- nebo akrokarpní, buňky malé, tlustostěnné, křídelní slabě odlišeny, žebro silné, listy na okraji často s vícevrstevným lemem nebo okraj ohrnut.</w:t>
      </w:r>
    </w:p>
    <w:p w:rsidR="00D506D2" w:rsidRPr="00134610" w:rsidRDefault="00D506D2" w:rsidP="00A16181">
      <w:pPr>
        <w:spacing w:after="0" w:line="240" w:lineRule="auto"/>
        <w:rPr>
          <w:noProof/>
          <w:sz w:val="24"/>
          <w:szCs w:val="24"/>
        </w:rPr>
      </w:pPr>
      <w:r w:rsidRPr="00CA2EA4">
        <w:rPr>
          <w:b/>
          <w:noProof/>
          <w:color w:val="E36C0A" w:themeColor="accent6" w:themeShade="BF"/>
          <w:sz w:val="24"/>
          <w:szCs w:val="24"/>
        </w:rPr>
        <w:t xml:space="preserve">Semi-akvatické </w:t>
      </w:r>
      <w:r w:rsidRPr="00134610">
        <w:rPr>
          <w:noProof/>
          <w:sz w:val="24"/>
          <w:szCs w:val="24"/>
        </w:rPr>
        <w:t>–různě pevná lodyžka, žluté, žlutozelené až tmavězelené, většinou pleurokarpní, listy s velkými křídly, buňky tlustostěnné, někdy s papilami, žebro silné, často redukované, časté parafylie nebo tomentum, početné rhizoidy</w:t>
      </w:r>
    </w:p>
    <w:p w:rsidR="00D506D2" w:rsidRPr="00134610" w:rsidRDefault="00D506D2" w:rsidP="00A16181">
      <w:pPr>
        <w:spacing w:after="0" w:line="240" w:lineRule="auto"/>
        <w:rPr>
          <w:noProof/>
          <w:sz w:val="24"/>
          <w:szCs w:val="24"/>
        </w:rPr>
      </w:pPr>
      <w:r w:rsidRPr="00134610">
        <w:rPr>
          <w:noProof/>
          <w:sz w:val="24"/>
          <w:szCs w:val="24"/>
        </w:rPr>
        <w:t>Fyziologická adaptace – tolerance vůči vyschnutí, velůké buňky, velké vakuoly, které snáze podléhají plazmolýze. Adaptace sporofytu malá (jen hladká tobolka, redukovaný peristom, krátký štět).</w:t>
      </w:r>
    </w:p>
    <w:p w:rsidR="00D506D2" w:rsidRPr="00134610" w:rsidRDefault="00D506D2" w:rsidP="00A16181">
      <w:pPr>
        <w:spacing w:after="0" w:line="240" w:lineRule="auto"/>
        <w:rPr>
          <w:noProof/>
          <w:sz w:val="24"/>
          <w:szCs w:val="24"/>
        </w:rPr>
      </w:pPr>
    </w:p>
    <w:p w:rsidR="00D506D2" w:rsidRPr="00D506D2" w:rsidRDefault="00D506D2" w:rsidP="00A16181">
      <w:pPr>
        <w:spacing w:after="0" w:line="240" w:lineRule="auto"/>
        <w:rPr>
          <w:noProof/>
        </w:rPr>
      </w:pPr>
      <w:r w:rsidRPr="00D506D2">
        <w:rPr>
          <w:noProof/>
          <w:bdr w:val="single" w:sz="4" w:space="0" w:color="auto"/>
        </w:rPr>
        <w:drawing>
          <wp:inline distT="0" distB="0" distL="0" distR="0">
            <wp:extent cx="5574030" cy="4391366"/>
            <wp:effectExtent l="0" t="0" r="7620" b="9525"/>
            <wp:docPr id="2" name="obrázek 1" descr="E:\Ekologie mechorostů\vodní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Ekologie mechorostů\vodní 1.jpe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BEBA8EAE-BF5A-486C-A8C5-ECC9F3942E4B}">
                          <a14:imgProps xmlns:a14="http://schemas.microsoft.com/office/drawing/2010/main">
                            <a14:imgLayer r:embed="rId1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030" cy="4391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288" w:rsidRDefault="00563288" w:rsidP="00A16181">
      <w:pPr>
        <w:spacing w:after="0" w:line="240" w:lineRule="auto"/>
        <w:rPr>
          <w:noProof/>
        </w:rPr>
      </w:pPr>
    </w:p>
    <w:p w:rsidR="00D506D2" w:rsidRDefault="00D506D2" w:rsidP="00A16181">
      <w:pPr>
        <w:spacing w:after="0" w:line="240" w:lineRule="auto"/>
        <w:rPr>
          <w:noProof/>
        </w:rPr>
      </w:pPr>
      <w:r w:rsidRPr="00D506D2">
        <w:rPr>
          <w:noProof/>
          <w:bdr w:val="single" w:sz="4" w:space="0" w:color="auto"/>
        </w:rPr>
        <w:lastRenderedPageBreak/>
        <w:drawing>
          <wp:inline distT="0" distB="0" distL="0" distR="0">
            <wp:extent cx="5252937" cy="3053827"/>
            <wp:effectExtent l="0" t="0" r="5080" b="0"/>
            <wp:docPr id="3" name="obrázek 2" descr="E:\Ekologie mechorostů\vodní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Ekologie mechorostů\vodní2.jpe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sharpenSoften amount="36000"/>
                              </a14:imgEffect>
                              <a14:imgEffect>
                                <a14:brightnessContrast contrast="24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838" cy="3056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53D" w:rsidRDefault="0048453D" w:rsidP="00A16181">
      <w:pPr>
        <w:spacing w:after="0" w:line="240" w:lineRule="auto"/>
        <w:rPr>
          <w:noProof/>
        </w:rPr>
      </w:pPr>
    </w:p>
    <w:p w:rsidR="00BC3D94" w:rsidRDefault="0048453D" w:rsidP="00066F86">
      <w:pPr>
        <w:rPr>
          <w:b/>
          <w:noProof/>
          <w:sz w:val="32"/>
          <w:szCs w:val="28"/>
        </w:rPr>
      </w:pPr>
      <w:r w:rsidRPr="0048453D">
        <w:rPr>
          <w:b/>
          <w:noProof/>
          <w:sz w:val="32"/>
          <w:szCs w:val="28"/>
          <w:bdr w:val="single" w:sz="4" w:space="0" w:color="auto"/>
        </w:rPr>
        <w:drawing>
          <wp:inline distT="0" distB="0" distL="0" distR="0">
            <wp:extent cx="5093970" cy="5468527"/>
            <wp:effectExtent l="19050" t="0" r="0" b="0"/>
            <wp:docPr id="17" name="obrázek 16" descr="E:\Ekologie mechorostů\voda\průběh fotosyntézy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Ekologie mechorostů\voda\průběh fotosyntézy.jpe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326" cy="5474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F86" w:rsidRPr="00CA2EA4" w:rsidRDefault="00066F86" w:rsidP="00066F86">
      <w:pPr>
        <w:rPr>
          <w:b/>
          <w:noProof/>
          <w:color w:val="FF0000"/>
          <w:sz w:val="36"/>
          <w:szCs w:val="36"/>
        </w:rPr>
      </w:pPr>
      <w:r w:rsidRPr="00CA2EA4">
        <w:rPr>
          <w:b/>
          <w:noProof/>
          <w:color w:val="FF0000"/>
          <w:sz w:val="36"/>
          <w:szCs w:val="36"/>
        </w:rPr>
        <w:lastRenderedPageBreak/>
        <w:t>Rezistence</w:t>
      </w:r>
    </w:p>
    <w:p w:rsidR="00C32CCF" w:rsidRPr="00CA2EA4" w:rsidRDefault="00066F86" w:rsidP="00A16181">
      <w:pPr>
        <w:spacing w:after="0" w:line="240" w:lineRule="auto"/>
        <w:rPr>
          <w:b/>
          <w:noProof/>
          <w:color w:val="00B0F0"/>
          <w:sz w:val="24"/>
          <w:szCs w:val="24"/>
        </w:rPr>
      </w:pPr>
      <w:r w:rsidRPr="00CA2EA4">
        <w:rPr>
          <w:b/>
          <w:noProof/>
          <w:color w:val="00B0F0"/>
          <w:sz w:val="24"/>
          <w:szCs w:val="24"/>
        </w:rPr>
        <w:t>Teplota</w:t>
      </w:r>
    </w:p>
    <w:p w:rsidR="00066F86" w:rsidRPr="00134610" w:rsidRDefault="00066F86" w:rsidP="00A16181">
      <w:pPr>
        <w:spacing w:after="0" w:line="240" w:lineRule="auto"/>
        <w:rPr>
          <w:noProof/>
          <w:sz w:val="24"/>
          <w:szCs w:val="24"/>
        </w:rPr>
      </w:pPr>
      <w:r w:rsidRPr="00134610">
        <w:rPr>
          <w:noProof/>
          <w:sz w:val="24"/>
          <w:szCs w:val="24"/>
        </w:rPr>
        <w:t>Nízké teploty – závisí na obsahu vody a rychlosti zmrazení (vysušené při rychlém zmrazení přežívají i – 30 °C, vysoky obsah vody a pomalé zmazení – nepřežijí ani – 10 °C</w:t>
      </w:r>
      <w:r w:rsidR="00CB3D49" w:rsidRPr="00134610">
        <w:rPr>
          <w:noProof/>
          <w:sz w:val="24"/>
          <w:szCs w:val="24"/>
        </w:rPr>
        <w:t xml:space="preserve"> (nezáleží na geografickém původu populace).</w:t>
      </w:r>
    </w:p>
    <w:p w:rsidR="00CB3D49" w:rsidRPr="00134610" w:rsidRDefault="00CB3D49" w:rsidP="00A16181">
      <w:pPr>
        <w:spacing w:after="0" w:line="240" w:lineRule="auto"/>
        <w:rPr>
          <w:noProof/>
          <w:sz w:val="24"/>
          <w:szCs w:val="24"/>
        </w:rPr>
      </w:pPr>
      <w:r w:rsidRPr="00134610">
        <w:rPr>
          <w:noProof/>
          <w:sz w:val="24"/>
          <w:szCs w:val="24"/>
        </w:rPr>
        <w:t>Vysoké teploty – zavisí také na stupni vysušení. Extrém – 42-51 °C pro nevysušené, 85-110 °C pro vysušené.</w:t>
      </w:r>
    </w:p>
    <w:p w:rsidR="00CB3D49" w:rsidRDefault="00CB3D49" w:rsidP="00A16181">
      <w:pPr>
        <w:spacing w:after="0" w:line="240" w:lineRule="auto"/>
        <w:rPr>
          <w:noProof/>
          <w:sz w:val="24"/>
          <w:szCs w:val="24"/>
        </w:rPr>
      </w:pPr>
      <w:r w:rsidRPr="00134610">
        <w:rPr>
          <w:noProof/>
          <w:sz w:val="24"/>
          <w:szCs w:val="24"/>
        </w:rPr>
        <w:t>Respirace po vysušení obnovena bezprostředně, fotosyntéza pomalejší. Kompenzační bod dosažen po několika minunách (su</w:t>
      </w:r>
      <w:r w:rsidR="00B43616">
        <w:rPr>
          <w:noProof/>
          <w:sz w:val="24"/>
          <w:szCs w:val="24"/>
        </w:rPr>
        <w:t>chomilné) až hodinách (hygrofyty</w:t>
      </w:r>
      <w:r w:rsidRPr="00134610">
        <w:rPr>
          <w:noProof/>
          <w:sz w:val="24"/>
          <w:szCs w:val="24"/>
        </w:rPr>
        <w:t>). „Normál“ až po ca 12-24 h. U jednoho druhu záleží i na substrátové formě (epifytická vyšší rezistence oproti terestrické a epilitické).</w:t>
      </w:r>
    </w:p>
    <w:p w:rsidR="003C520F" w:rsidRPr="00CA2EA4" w:rsidRDefault="003C520F" w:rsidP="00A16181">
      <w:pPr>
        <w:spacing w:after="0" w:line="240" w:lineRule="auto"/>
        <w:rPr>
          <w:b/>
          <w:noProof/>
          <w:color w:val="00B0F0"/>
          <w:sz w:val="24"/>
          <w:szCs w:val="24"/>
        </w:rPr>
      </w:pPr>
      <w:r w:rsidRPr="00CA2EA4">
        <w:rPr>
          <w:b/>
          <w:noProof/>
          <w:color w:val="00B0F0"/>
          <w:sz w:val="24"/>
          <w:szCs w:val="24"/>
        </w:rPr>
        <w:t>Voda</w:t>
      </w:r>
    </w:p>
    <w:p w:rsidR="003C520F" w:rsidRDefault="003C520F" w:rsidP="00A16181">
      <w:pPr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Každý mechorost má svůj vodní potenciál závisející na vnějších podmínkách, látkové výměně a intenzitě fotosyntézy. </w:t>
      </w:r>
    </w:p>
    <w:p w:rsidR="00A16181" w:rsidRDefault="003C520F" w:rsidP="00A16181">
      <w:pPr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>Obsah vody 50-2000 % sušiny (mezní hodnoty).</w:t>
      </w:r>
    </w:p>
    <w:p w:rsidR="003C520F" w:rsidRDefault="003C520F" w:rsidP="00A16181">
      <w:pPr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>Xerofyty – 200 %, hygrofyty – 1000 %.</w:t>
      </w:r>
    </w:p>
    <w:p w:rsidR="003C520F" w:rsidRDefault="003C520F" w:rsidP="00A16181">
      <w:pPr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>Schopnost pojmout 2,5 – 15-ti násobek vody než je jejich váha (rašeliníky až 25-ti násobek.</w:t>
      </w:r>
    </w:p>
    <w:p w:rsidR="003C520F" w:rsidRDefault="003C520F" w:rsidP="00A16181">
      <w:pPr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>Rychlý příjem a srovnatelně rychlý výdej (výpar, vysoušení).</w:t>
      </w:r>
    </w:p>
    <w:p w:rsidR="00E574AE" w:rsidRDefault="00E574AE" w:rsidP="00A16181">
      <w:pPr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>Ačkoliv řada mechorostů silně senzitivní vůči vyschnutí, mnohé výrazně tolerantní (dlouhá perioda bez vody, pouze s 10 % obsahem vody k sušině).</w:t>
      </w:r>
    </w:p>
    <w:p w:rsidR="003C520F" w:rsidRDefault="00E574AE" w:rsidP="00A16181">
      <w:pPr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>Obrana proti vyschnutí  - v</w:t>
      </w:r>
      <w:r w:rsidR="003C520F">
        <w:rPr>
          <w:noProof/>
          <w:sz w:val="24"/>
          <w:szCs w:val="24"/>
        </w:rPr>
        <w:t xml:space="preserve">ýznam kutikuly zvláště u xerofytů, </w:t>
      </w:r>
      <w:r>
        <w:rPr>
          <w:noProof/>
          <w:sz w:val="24"/>
          <w:szCs w:val="24"/>
        </w:rPr>
        <w:t xml:space="preserve">podélné </w:t>
      </w:r>
      <w:r w:rsidR="003C520F">
        <w:rPr>
          <w:noProof/>
          <w:sz w:val="24"/>
          <w:szCs w:val="24"/>
        </w:rPr>
        <w:t>zkroucení listů</w:t>
      </w:r>
      <w:r>
        <w:rPr>
          <w:noProof/>
          <w:sz w:val="24"/>
          <w:szCs w:val="24"/>
        </w:rPr>
        <w:t xml:space="preserve"> (</w:t>
      </w:r>
      <w:r>
        <w:rPr>
          <w:i/>
          <w:noProof/>
          <w:sz w:val="24"/>
          <w:szCs w:val="24"/>
        </w:rPr>
        <w:t>Pottiaceae, Mannia</w:t>
      </w:r>
      <w:r>
        <w:rPr>
          <w:noProof/>
          <w:sz w:val="24"/>
          <w:szCs w:val="24"/>
        </w:rPr>
        <w:t>), bezbarvé chlupy (</w:t>
      </w:r>
      <w:r>
        <w:rPr>
          <w:i/>
          <w:noProof/>
          <w:sz w:val="24"/>
          <w:szCs w:val="24"/>
        </w:rPr>
        <w:t>Grimmiaceae</w:t>
      </w:r>
      <w:r>
        <w:rPr>
          <w:noProof/>
          <w:sz w:val="24"/>
          <w:szCs w:val="24"/>
        </w:rPr>
        <w:t>), papily, růstová forma (kompaktní polštáře) atd.</w:t>
      </w:r>
    </w:p>
    <w:p w:rsidR="00E574AE" w:rsidRDefault="00E574AE" w:rsidP="00A16181">
      <w:pPr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>Tolerantní druhy vůči vyschnutí – buňky malé nebo dlouhé a úzké, s hustým protoplastem a malými vakuolami (při vysušení ztrácejí až polovinu objemu a jsou početnější). Ranné stadium dehytratace – jádro integrováno, ostatní struktury se liší (mitochondrie kulovité, jen s několika kristami, chloroplast také kulovitý, thylakoidy méně pravidelné, ribozomy volně rozptýleny v plazmě, endoplazmatické retikulum a Golgiho aparát se redukují na fragmenty membrán</w:t>
      </w:r>
      <w:r w:rsidR="0048453D">
        <w:rPr>
          <w:noProof/>
          <w:sz w:val="24"/>
          <w:szCs w:val="24"/>
        </w:rPr>
        <w:t>, plazmalema permeabilnější pro ionty a metabolity).</w:t>
      </w:r>
    </w:p>
    <w:p w:rsidR="0048453D" w:rsidRDefault="0048453D" w:rsidP="00A16181">
      <w:pPr>
        <w:spacing w:after="0" w:line="240" w:lineRule="auto"/>
        <w:rPr>
          <w:noProof/>
          <w:sz w:val="24"/>
          <w:szCs w:val="24"/>
        </w:rPr>
      </w:pPr>
    </w:p>
    <w:p w:rsidR="00E574AE" w:rsidRPr="00E574AE" w:rsidRDefault="00E574AE" w:rsidP="00A16181">
      <w:pPr>
        <w:spacing w:after="0" w:line="240" w:lineRule="auto"/>
        <w:rPr>
          <w:noProof/>
        </w:rPr>
      </w:pPr>
    </w:p>
    <w:p w:rsidR="001112BF" w:rsidRDefault="00A16181">
      <w:r w:rsidRPr="00A16181">
        <w:rPr>
          <w:noProof/>
          <w:bdr w:val="single" w:sz="4" w:space="0" w:color="auto"/>
        </w:rPr>
        <w:drawing>
          <wp:inline distT="0" distB="0" distL="0" distR="0">
            <wp:extent cx="2217907" cy="2791592"/>
            <wp:effectExtent l="0" t="0" r="0" b="8890"/>
            <wp:docPr id="1" name="Obrázek 1" descr="E:\Ekologie mechorostů\voda\vysychání vs.humidit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Ekologie mechorostů\voda\vysychání vs.humidita.jpe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379" cy="2799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905" w:rsidRDefault="00A94AAA">
      <w:r w:rsidRPr="00A94AAA">
        <w:rPr>
          <w:noProof/>
          <w:bdr w:val="single" w:sz="4" w:space="0" w:color="auto"/>
        </w:rPr>
        <w:lastRenderedPageBreak/>
        <w:drawing>
          <wp:inline distT="0" distB="0" distL="0" distR="0">
            <wp:extent cx="3387090" cy="7043878"/>
            <wp:effectExtent l="0" t="0" r="3810" b="5080"/>
            <wp:docPr id="19" name="obrázek 18" descr="E:\Ekologie mechorostů\voda\rekordy přežití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Ekologie mechorostů\voda\rekordy přežití.jpe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BEBA8EAE-BF5A-486C-A8C5-ECC9F3942E4B}">
                          <a14:imgProps xmlns:a14="http://schemas.microsoft.com/office/drawing/2010/main">
                            <a14:imgLayer r:embed="rId12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090" cy="7043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AAA" w:rsidRDefault="00A94AAA">
      <w:r w:rsidRPr="00A94AAA">
        <w:rPr>
          <w:noProof/>
          <w:bdr w:val="single" w:sz="4" w:space="0" w:color="auto"/>
        </w:rPr>
        <w:lastRenderedPageBreak/>
        <w:drawing>
          <wp:inline distT="0" distB="0" distL="0" distR="0">
            <wp:extent cx="5482590" cy="3900816"/>
            <wp:effectExtent l="19050" t="0" r="3810" b="0"/>
            <wp:docPr id="20" name="obrázek 19" descr="E:\Ekologie mechorostů\voda\přežití po vyschnutí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Ekologie mechorostů\voda\přežití po vyschnutí.jpe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590" cy="3900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AAA" w:rsidRDefault="00A94AAA"/>
    <w:p w:rsidR="00690905" w:rsidRPr="00CA2EA4" w:rsidRDefault="00690905">
      <w:pPr>
        <w:rPr>
          <w:b/>
          <w:color w:val="FF0000"/>
          <w:sz w:val="36"/>
          <w:szCs w:val="36"/>
        </w:rPr>
      </w:pPr>
      <w:r w:rsidRPr="00CA2EA4">
        <w:rPr>
          <w:b/>
          <w:color w:val="FF0000"/>
          <w:sz w:val="36"/>
          <w:szCs w:val="36"/>
        </w:rPr>
        <w:t>Minerální výživa</w:t>
      </w:r>
    </w:p>
    <w:p w:rsidR="00690905" w:rsidRPr="00134610" w:rsidRDefault="00690905" w:rsidP="00690905">
      <w:pPr>
        <w:spacing w:after="0" w:line="240" w:lineRule="auto"/>
        <w:rPr>
          <w:sz w:val="24"/>
          <w:szCs w:val="24"/>
        </w:rPr>
      </w:pPr>
      <w:r w:rsidRPr="00134610">
        <w:rPr>
          <w:sz w:val="24"/>
          <w:szCs w:val="24"/>
        </w:rPr>
        <w:t>Téměř totožné požadavky jako u cévnatých rostlin, ale bez systému kontroly přijímaní prvků.</w:t>
      </w:r>
    </w:p>
    <w:p w:rsidR="00690905" w:rsidRPr="00134610" w:rsidRDefault="00690905" w:rsidP="00690905">
      <w:pPr>
        <w:spacing w:after="0" w:line="240" w:lineRule="auto"/>
        <w:rPr>
          <w:sz w:val="24"/>
          <w:szCs w:val="24"/>
        </w:rPr>
      </w:pPr>
      <w:r w:rsidRPr="00134610">
        <w:rPr>
          <w:sz w:val="24"/>
          <w:szCs w:val="24"/>
        </w:rPr>
        <w:t>Poikilohydriké – příjem vody a minerálních látek celým povrchem těla, hlavně za deště, a to z nadrostu (např. fosfor a draslík z listů stromů) nebo i z prachu. Malou měrou ze substrátu přes rhizoidy do vodivého systému.</w:t>
      </w:r>
    </w:p>
    <w:p w:rsidR="00690905" w:rsidRPr="00134610" w:rsidRDefault="00690905" w:rsidP="00690905">
      <w:pPr>
        <w:spacing w:after="0" w:line="240" w:lineRule="auto"/>
        <w:rPr>
          <w:sz w:val="24"/>
          <w:szCs w:val="24"/>
        </w:rPr>
      </w:pPr>
      <w:r w:rsidRPr="00134610">
        <w:rPr>
          <w:sz w:val="24"/>
          <w:szCs w:val="24"/>
        </w:rPr>
        <w:t>Nejdůležitější pro růst K, Ca, Mg, N, P a S.</w:t>
      </w:r>
    </w:p>
    <w:p w:rsidR="00690905" w:rsidRPr="00134610" w:rsidRDefault="00690905" w:rsidP="00690905">
      <w:pPr>
        <w:spacing w:after="0" w:line="240" w:lineRule="auto"/>
        <w:rPr>
          <w:sz w:val="24"/>
          <w:szCs w:val="24"/>
        </w:rPr>
      </w:pPr>
      <w:r w:rsidRPr="00134610">
        <w:rPr>
          <w:sz w:val="24"/>
          <w:szCs w:val="24"/>
        </w:rPr>
        <w:t>Ukládání – K a Na hlavně buněčné tekutiny, Ca hlavně mimo buňky, Mg a Zn v buňkách i mimo ně</w:t>
      </w:r>
      <w:r w:rsidR="00E82597" w:rsidRPr="00134610">
        <w:rPr>
          <w:sz w:val="24"/>
          <w:szCs w:val="24"/>
        </w:rPr>
        <w:t>. Jednomocné ionty hlavně v mladých částech gametoforu (vrcholové partie), dvoumocné ve starších.</w:t>
      </w:r>
    </w:p>
    <w:p w:rsidR="00E82597" w:rsidRPr="00134610" w:rsidRDefault="00E82597" w:rsidP="00690905">
      <w:pPr>
        <w:spacing w:after="0" w:line="240" w:lineRule="auto"/>
        <w:rPr>
          <w:sz w:val="24"/>
          <w:szCs w:val="24"/>
        </w:rPr>
      </w:pPr>
      <w:r w:rsidRPr="00134610">
        <w:rPr>
          <w:sz w:val="24"/>
          <w:szCs w:val="24"/>
        </w:rPr>
        <w:t xml:space="preserve">Ca – zachování integrity BS, u </w:t>
      </w:r>
      <w:r w:rsidRPr="00134610">
        <w:rPr>
          <w:i/>
          <w:sz w:val="24"/>
          <w:szCs w:val="24"/>
        </w:rPr>
        <w:t>Marchantia</w:t>
      </w:r>
      <w:r w:rsidR="00EF2162" w:rsidRPr="00134610">
        <w:rPr>
          <w:i/>
          <w:sz w:val="24"/>
          <w:szCs w:val="24"/>
        </w:rPr>
        <w:t xml:space="preserve"> </w:t>
      </w:r>
      <w:r w:rsidRPr="00134610">
        <w:rPr>
          <w:i/>
          <w:sz w:val="24"/>
          <w:szCs w:val="24"/>
        </w:rPr>
        <w:t>polymorpha</w:t>
      </w:r>
      <w:r w:rsidR="00EF2162" w:rsidRPr="00134610">
        <w:rPr>
          <w:i/>
          <w:sz w:val="24"/>
          <w:szCs w:val="24"/>
        </w:rPr>
        <w:t xml:space="preserve"> </w:t>
      </w:r>
      <w:r w:rsidRPr="00134610">
        <w:rPr>
          <w:sz w:val="24"/>
          <w:szCs w:val="24"/>
        </w:rPr>
        <w:t xml:space="preserve">napomáhá tvorbě rhizoidů, u </w:t>
      </w:r>
      <w:r w:rsidRPr="00134610">
        <w:rPr>
          <w:i/>
          <w:sz w:val="24"/>
          <w:szCs w:val="24"/>
        </w:rPr>
        <w:t>Funaria</w:t>
      </w:r>
      <w:r w:rsidR="00401351">
        <w:rPr>
          <w:i/>
          <w:sz w:val="24"/>
          <w:szCs w:val="24"/>
        </w:rPr>
        <w:t xml:space="preserve"> </w:t>
      </w:r>
      <w:r w:rsidRPr="00134610">
        <w:rPr>
          <w:i/>
          <w:sz w:val="24"/>
          <w:szCs w:val="24"/>
        </w:rPr>
        <w:t>hygrometrica</w:t>
      </w:r>
      <w:r w:rsidRPr="00134610">
        <w:rPr>
          <w:sz w:val="24"/>
          <w:szCs w:val="24"/>
        </w:rPr>
        <w:t xml:space="preserve"> vyvolání tvorby pupenů na protonematu.</w:t>
      </w:r>
    </w:p>
    <w:p w:rsidR="009456FD" w:rsidRPr="00134610" w:rsidRDefault="00E82597" w:rsidP="00690905">
      <w:pPr>
        <w:spacing w:after="0" w:line="240" w:lineRule="auto"/>
        <w:rPr>
          <w:sz w:val="24"/>
          <w:szCs w:val="24"/>
        </w:rPr>
      </w:pPr>
      <w:r w:rsidRPr="00134610">
        <w:rPr>
          <w:sz w:val="24"/>
          <w:szCs w:val="24"/>
        </w:rPr>
        <w:t>N – důležitý pro růst jako u cévnatých, zřejmě transport ze starších do mladších částí gametofytu.</w:t>
      </w:r>
    </w:p>
    <w:p w:rsidR="009456FD" w:rsidRPr="00134610" w:rsidRDefault="009456FD" w:rsidP="00690905">
      <w:pPr>
        <w:spacing w:after="0" w:line="240" w:lineRule="auto"/>
        <w:rPr>
          <w:sz w:val="24"/>
          <w:szCs w:val="24"/>
        </w:rPr>
      </w:pPr>
    </w:p>
    <w:p w:rsidR="009456FD" w:rsidRPr="00A3208B" w:rsidRDefault="009456FD" w:rsidP="00690905">
      <w:pPr>
        <w:spacing w:after="0" w:line="240" w:lineRule="auto"/>
        <w:rPr>
          <w:b/>
          <w:color w:val="31849B" w:themeColor="accent5" w:themeShade="BF"/>
          <w:sz w:val="28"/>
          <w:szCs w:val="28"/>
        </w:rPr>
      </w:pPr>
      <w:r w:rsidRPr="00A3208B">
        <w:rPr>
          <w:b/>
          <w:color w:val="31849B" w:themeColor="accent5" w:themeShade="BF"/>
          <w:sz w:val="28"/>
          <w:szCs w:val="28"/>
        </w:rPr>
        <w:t>Tolerance a schopnost kumulace těžkých kovů</w:t>
      </w:r>
      <w:r w:rsidR="00B43616" w:rsidRPr="00A3208B">
        <w:rPr>
          <w:b/>
          <w:color w:val="31849B" w:themeColor="accent5" w:themeShade="BF"/>
          <w:sz w:val="28"/>
          <w:szCs w:val="28"/>
        </w:rPr>
        <w:t xml:space="preserve"> </w:t>
      </w:r>
      <w:r w:rsidRPr="00A3208B">
        <w:rPr>
          <w:b/>
          <w:color w:val="31849B" w:themeColor="accent5" w:themeShade="BF"/>
          <w:sz w:val="28"/>
          <w:szCs w:val="28"/>
        </w:rPr>
        <w:t>(i radioaktivních izotopů)</w:t>
      </w:r>
    </w:p>
    <w:p w:rsidR="00CA2EA4" w:rsidRDefault="00CA2EA4" w:rsidP="00690905">
      <w:pPr>
        <w:spacing w:after="0" w:line="240" w:lineRule="auto"/>
        <w:rPr>
          <w:sz w:val="24"/>
          <w:szCs w:val="24"/>
        </w:rPr>
      </w:pPr>
    </w:p>
    <w:p w:rsidR="009456FD" w:rsidRPr="00134610" w:rsidRDefault="009456FD" w:rsidP="00690905">
      <w:pPr>
        <w:spacing w:after="0" w:line="240" w:lineRule="auto"/>
        <w:rPr>
          <w:sz w:val="24"/>
          <w:szCs w:val="24"/>
        </w:rPr>
      </w:pPr>
      <w:r w:rsidRPr="00134610">
        <w:rPr>
          <w:sz w:val="24"/>
          <w:szCs w:val="24"/>
        </w:rPr>
        <w:t>Vysoká u mechorostů – využití jako kumulativní bioindikátory</w:t>
      </w:r>
      <w:r w:rsidR="00D97E94" w:rsidRPr="00134610">
        <w:rPr>
          <w:sz w:val="24"/>
          <w:szCs w:val="24"/>
        </w:rPr>
        <w:t>.</w:t>
      </w:r>
    </w:p>
    <w:p w:rsidR="00D97E94" w:rsidRPr="00134610" w:rsidRDefault="00D97E94" w:rsidP="00690905">
      <w:pPr>
        <w:spacing w:after="0" w:line="240" w:lineRule="auto"/>
        <w:rPr>
          <w:sz w:val="24"/>
          <w:szCs w:val="24"/>
        </w:rPr>
      </w:pPr>
      <w:r w:rsidRPr="00134610">
        <w:rPr>
          <w:sz w:val="24"/>
          <w:szCs w:val="24"/>
        </w:rPr>
        <w:t>Schopnost příjmu a hromadění pro ostatní rostliny toxických látek ve velkém množství (obvykle 2-10x vyšší než u cévnatých rostlin) aniž by došlo k poškození stélek.</w:t>
      </w:r>
    </w:p>
    <w:p w:rsidR="00E82597" w:rsidRPr="00134610" w:rsidRDefault="00D97E94" w:rsidP="00690905">
      <w:pPr>
        <w:spacing w:after="0" w:line="240" w:lineRule="auto"/>
        <w:rPr>
          <w:sz w:val="24"/>
          <w:szCs w:val="24"/>
        </w:rPr>
      </w:pPr>
      <w:r w:rsidRPr="00134610">
        <w:rPr>
          <w:sz w:val="24"/>
          <w:szCs w:val="24"/>
        </w:rPr>
        <w:t>Sestupná řada kumulace těžkých kovů: Cu, Pb &gt; Ni &gt; Co &gt; Zn, Mn. Též koncentrace prvků z atmosférického znečištění (např. Bi, Sn, Ag).</w:t>
      </w:r>
    </w:p>
    <w:p w:rsidR="00D97E94" w:rsidRPr="00134610" w:rsidRDefault="00D97E94" w:rsidP="00690905">
      <w:pPr>
        <w:spacing w:after="0" w:line="240" w:lineRule="auto"/>
        <w:rPr>
          <w:sz w:val="24"/>
          <w:szCs w:val="24"/>
        </w:rPr>
      </w:pPr>
      <w:r w:rsidRPr="00134610">
        <w:rPr>
          <w:sz w:val="24"/>
          <w:szCs w:val="24"/>
        </w:rPr>
        <w:lastRenderedPageBreak/>
        <w:t>Mechanismus – vazba cizorodých toxických látek v buněčných stěnách</w:t>
      </w:r>
      <w:r w:rsidR="00CA2EA4">
        <w:rPr>
          <w:sz w:val="24"/>
          <w:szCs w:val="24"/>
        </w:rPr>
        <w:t>, převod</w:t>
      </w:r>
      <w:r w:rsidRPr="00134610">
        <w:rPr>
          <w:sz w:val="24"/>
          <w:szCs w:val="24"/>
        </w:rPr>
        <w:t xml:space="preserve"> na biopolymery a chelátové sloučeniny, v menší míře i schopnost tolerance těchto látek proniklých do cytoplazmy během endocytózy.</w:t>
      </w:r>
    </w:p>
    <w:p w:rsidR="00115BA2" w:rsidRPr="00134610" w:rsidRDefault="00115BA2" w:rsidP="00690905">
      <w:pPr>
        <w:spacing w:after="0" w:line="240" w:lineRule="auto"/>
        <w:rPr>
          <w:sz w:val="24"/>
          <w:szCs w:val="24"/>
        </w:rPr>
      </w:pPr>
      <w:r w:rsidRPr="00134610">
        <w:rPr>
          <w:sz w:val="24"/>
          <w:szCs w:val="24"/>
        </w:rPr>
        <w:t xml:space="preserve">Prokázána redukce povrchu citlivého stadia prvoklíčku a tvorba specifických „kapslovitých“ buněk s vyšší koncentrací těžkých kovů (např. </w:t>
      </w:r>
      <w:r w:rsidRPr="00134610">
        <w:rPr>
          <w:i/>
          <w:sz w:val="24"/>
          <w:szCs w:val="24"/>
        </w:rPr>
        <w:t>Funaria hygrometrica</w:t>
      </w:r>
      <w:r w:rsidRPr="00134610">
        <w:rPr>
          <w:sz w:val="24"/>
          <w:szCs w:val="24"/>
        </w:rPr>
        <w:t xml:space="preserve">), vytvoření pufrační ochranné vnější vrstvy tvořené mrtvými buňkami (např. </w:t>
      </w:r>
      <w:r w:rsidRPr="00134610">
        <w:rPr>
          <w:i/>
          <w:sz w:val="24"/>
          <w:szCs w:val="24"/>
        </w:rPr>
        <w:t>Marchantia polymorpha</w:t>
      </w:r>
      <w:r w:rsidRPr="00134610">
        <w:rPr>
          <w:sz w:val="24"/>
          <w:szCs w:val="24"/>
        </w:rPr>
        <w:t>) či jednoznačná rovnoměrná imobilizace těžkých kovů v BS a zamezení průniku do buňky.</w:t>
      </w:r>
    </w:p>
    <w:p w:rsidR="00115BA2" w:rsidRPr="00134610" w:rsidRDefault="00115BA2" w:rsidP="00690905">
      <w:pPr>
        <w:spacing w:after="0" w:line="240" w:lineRule="auto"/>
        <w:rPr>
          <w:sz w:val="24"/>
          <w:szCs w:val="24"/>
        </w:rPr>
      </w:pPr>
      <w:r w:rsidRPr="00134610">
        <w:rPr>
          <w:sz w:val="24"/>
          <w:szCs w:val="24"/>
        </w:rPr>
        <w:t>Vnitrobuněčně – zvýšená vazba v jaderné membráně (nikol</w:t>
      </w:r>
      <w:r w:rsidR="00401351">
        <w:rPr>
          <w:sz w:val="24"/>
          <w:szCs w:val="24"/>
        </w:rPr>
        <w:t>i</w:t>
      </w:r>
      <w:r w:rsidRPr="00134610">
        <w:rPr>
          <w:sz w:val="24"/>
          <w:szCs w:val="24"/>
        </w:rPr>
        <w:t>v v</w:t>
      </w:r>
      <w:r w:rsidR="005729BA">
        <w:rPr>
          <w:sz w:val="24"/>
          <w:szCs w:val="24"/>
        </w:rPr>
        <w:t> </w:t>
      </w:r>
      <w:r w:rsidRPr="00134610">
        <w:rPr>
          <w:sz w:val="24"/>
          <w:szCs w:val="24"/>
        </w:rPr>
        <w:t>mitochondriích</w:t>
      </w:r>
      <w:r w:rsidR="005729BA">
        <w:rPr>
          <w:sz w:val="24"/>
          <w:szCs w:val="24"/>
        </w:rPr>
        <w:t>!</w:t>
      </w:r>
      <w:r w:rsidRPr="00134610">
        <w:rPr>
          <w:sz w:val="24"/>
          <w:szCs w:val="24"/>
        </w:rPr>
        <w:t>).</w:t>
      </w:r>
    </w:p>
    <w:p w:rsidR="00115BA2" w:rsidRDefault="00115BA2" w:rsidP="00690905">
      <w:pPr>
        <w:spacing w:after="0" w:line="240" w:lineRule="auto"/>
        <w:rPr>
          <w:sz w:val="24"/>
          <w:szCs w:val="24"/>
        </w:rPr>
      </w:pPr>
      <w:r w:rsidRPr="00134610">
        <w:rPr>
          <w:sz w:val="24"/>
          <w:szCs w:val="24"/>
        </w:rPr>
        <w:t>Detoxikace – vyloučení kovů v teplém a suchém období na vrcholcích listů (vzácně i ve formě krusty).</w:t>
      </w:r>
    </w:p>
    <w:p w:rsidR="001E3CF2" w:rsidRDefault="001E3CF2" w:rsidP="00690905">
      <w:pPr>
        <w:spacing w:after="0" w:line="240" w:lineRule="auto"/>
        <w:rPr>
          <w:sz w:val="24"/>
          <w:szCs w:val="24"/>
        </w:rPr>
      </w:pPr>
    </w:p>
    <w:p w:rsidR="005729BA" w:rsidRPr="00134610" w:rsidRDefault="005729BA" w:rsidP="00690905">
      <w:pPr>
        <w:spacing w:after="0" w:line="240" w:lineRule="auto"/>
        <w:rPr>
          <w:sz w:val="24"/>
          <w:szCs w:val="24"/>
        </w:rPr>
      </w:pPr>
    </w:p>
    <w:p w:rsidR="00115BA2" w:rsidRPr="00134610" w:rsidRDefault="00115BA2" w:rsidP="00690905">
      <w:pPr>
        <w:spacing w:after="0" w:line="240" w:lineRule="auto"/>
        <w:rPr>
          <w:sz w:val="24"/>
          <w:szCs w:val="24"/>
        </w:rPr>
      </w:pPr>
      <w:r w:rsidRPr="001E3CF2">
        <w:rPr>
          <w:b/>
          <w:sz w:val="28"/>
          <w:szCs w:val="28"/>
        </w:rPr>
        <w:t xml:space="preserve">„Copper </w:t>
      </w:r>
      <w:r w:rsidR="005150C6" w:rsidRPr="001E3CF2">
        <w:rPr>
          <w:b/>
          <w:sz w:val="28"/>
          <w:szCs w:val="28"/>
        </w:rPr>
        <w:t>moss</w:t>
      </w:r>
      <w:r w:rsidRPr="001E3CF2">
        <w:rPr>
          <w:b/>
          <w:sz w:val="28"/>
          <w:szCs w:val="28"/>
        </w:rPr>
        <w:t>es“</w:t>
      </w:r>
      <w:r w:rsidRPr="00134610">
        <w:rPr>
          <w:b/>
          <w:sz w:val="24"/>
          <w:szCs w:val="24"/>
        </w:rPr>
        <w:t xml:space="preserve"> </w:t>
      </w:r>
      <w:r w:rsidRPr="00134610">
        <w:rPr>
          <w:sz w:val="24"/>
          <w:szCs w:val="24"/>
        </w:rPr>
        <w:t xml:space="preserve"> - skupina vysoce tolerantních mechů vůči těžkým kovům</w:t>
      </w:r>
    </w:p>
    <w:p w:rsidR="005729BA" w:rsidRDefault="005729BA" w:rsidP="00690905">
      <w:pPr>
        <w:spacing w:after="0" w:line="240" w:lineRule="auto"/>
        <w:rPr>
          <w:i/>
          <w:sz w:val="24"/>
          <w:szCs w:val="24"/>
        </w:rPr>
      </w:pPr>
    </w:p>
    <w:p w:rsidR="001E3CF2" w:rsidRDefault="00115BA2" w:rsidP="00690905">
      <w:pPr>
        <w:spacing w:after="0" w:line="240" w:lineRule="auto"/>
        <w:rPr>
          <w:sz w:val="24"/>
          <w:szCs w:val="24"/>
          <w:vertAlign w:val="superscript"/>
        </w:rPr>
      </w:pPr>
      <w:r w:rsidRPr="00134610">
        <w:rPr>
          <w:i/>
          <w:sz w:val="24"/>
          <w:szCs w:val="24"/>
        </w:rPr>
        <w:t>Mielichhoferia elongata</w:t>
      </w:r>
      <w:r w:rsidRPr="00134610">
        <w:rPr>
          <w:sz w:val="24"/>
          <w:szCs w:val="24"/>
        </w:rPr>
        <w:t xml:space="preserve"> – odolá i koncentraci 100 mM Cu</w:t>
      </w:r>
      <w:r w:rsidRPr="00134610">
        <w:rPr>
          <w:sz w:val="24"/>
          <w:szCs w:val="24"/>
          <w:vertAlign w:val="superscript"/>
        </w:rPr>
        <w:t>2+</w:t>
      </w:r>
    </w:p>
    <w:p w:rsidR="00115BA2" w:rsidRPr="00134610" w:rsidRDefault="00115BA2" w:rsidP="00690905">
      <w:pPr>
        <w:spacing w:after="0" w:line="240" w:lineRule="auto"/>
        <w:rPr>
          <w:sz w:val="24"/>
          <w:szCs w:val="24"/>
        </w:rPr>
      </w:pPr>
      <w:r w:rsidRPr="00134610">
        <w:rPr>
          <w:sz w:val="24"/>
          <w:szCs w:val="24"/>
        </w:rPr>
        <w:t xml:space="preserve">(měřík </w:t>
      </w:r>
      <w:r w:rsidRPr="00134610">
        <w:rPr>
          <w:i/>
          <w:sz w:val="24"/>
          <w:szCs w:val="24"/>
        </w:rPr>
        <w:t>Plagiomnium undulatum</w:t>
      </w:r>
      <w:r w:rsidRPr="00134610">
        <w:rPr>
          <w:sz w:val="24"/>
          <w:szCs w:val="24"/>
        </w:rPr>
        <w:t xml:space="preserve"> pouze Cu</w:t>
      </w:r>
      <w:r w:rsidRPr="00134610">
        <w:rPr>
          <w:sz w:val="24"/>
          <w:szCs w:val="24"/>
          <w:vertAlign w:val="superscript"/>
        </w:rPr>
        <w:t>2+</w:t>
      </w:r>
      <w:r w:rsidRPr="00134610">
        <w:rPr>
          <w:sz w:val="24"/>
          <w:szCs w:val="24"/>
        </w:rPr>
        <w:t xml:space="preserve"> 5 x 10</w:t>
      </w:r>
      <w:r w:rsidRPr="00134610">
        <w:rPr>
          <w:sz w:val="24"/>
          <w:szCs w:val="24"/>
          <w:vertAlign w:val="superscript"/>
        </w:rPr>
        <w:t>-3</w:t>
      </w:r>
      <w:r w:rsidRPr="00134610">
        <w:rPr>
          <w:sz w:val="24"/>
          <w:szCs w:val="24"/>
        </w:rPr>
        <w:t xml:space="preserve"> mM)</w:t>
      </w:r>
    </w:p>
    <w:p w:rsidR="00115BA2" w:rsidRPr="00134610" w:rsidRDefault="00EF6AB0" w:rsidP="00690905">
      <w:pPr>
        <w:spacing w:after="0" w:line="240" w:lineRule="auto"/>
        <w:rPr>
          <w:i/>
          <w:sz w:val="24"/>
          <w:szCs w:val="24"/>
        </w:rPr>
      </w:pPr>
      <w:r w:rsidRPr="00134610">
        <w:rPr>
          <w:sz w:val="24"/>
          <w:szCs w:val="24"/>
        </w:rPr>
        <w:t xml:space="preserve">Další druhy: </w:t>
      </w:r>
      <w:r w:rsidRPr="00134610">
        <w:rPr>
          <w:i/>
          <w:sz w:val="24"/>
          <w:szCs w:val="24"/>
        </w:rPr>
        <w:t xml:space="preserve">Mielichhoferia mielichhoferiana, Scopelophila ligulata, </w:t>
      </w:r>
      <w:r w:rsidRPr="00134610">
        <w:rPr>
          <w:sz w:val="24"/>
          <w:szCs w:val="24"/>
        </w:rPr>
        <w:t xml:space="preserve">příp. </w:t>
      </w:r>
      <w:r w:rsidRPr="00134610">
        <w:rPr>
          <w:i/>
          <w:sz w:val="24"/>
          <w:szCs w:val="24"/>
        </w:rPr>
        <w:t xml:space="preserve">Grimmia atrata </w:t>
      </w:r>
      <w:r w:rsidRPr="00134610">
        <w:rPr>
          <w:sz w:val="24"/>
          <w:szCs w:val="24"/>
        </w:rPr>
        <w:t xml:space="preserve">či </w:t>
      </w:r>
      <w:r w:rsidRPr="00134610">
        <w:rPr>
          <w:i/>
          <w:sz w:val="24"/>
          <w:szCs w:val="24"/>
        </w:rPr>
        <w:t xml:space="preserve">Gymnocolea acutiloba, Cephaloziella massalongi </w:t>
      </w:r>
      <w:r w:rsidRPr="00134610">
        <w:rPr>
          <w:sz w:val="24"/>
          <w:szCs w:val="24"/>
        </w:rPr>
        <w:t xml:space="preserve">a </w:t>
      </w:r>
      <w:r w:rsidRPr="00134610">
        <w:rPr>
          <w:i/>
          <w:sz w:val="24"/>
          <w:szCs w:val="24"/>
        </w:rPr>
        <w:t>C. phyllacantha.</w:t>
      </w:r>
    </w:p>
    <w:p w:rsidR="00D97E94" w:rsidRPr="001E3CF2" w:rsidRDefault="00D97E94" w:rsidP="00690905">
      <w:pPr>
        <w:spacing w:after="0" w:line="240" w:lineRule="auto"/>
        <w:rPr>
          <w:sz w:val="24"/>
          <w:szCs w:val="24"/>
        </w:rPr>
      </w:pPr>
    </w:p>
    <w:p w:rsidR="00A3208B" w:rsidRPr="001E3CF2" w:rsidRDefault="001E3CF2" w:rsidP="00690905">
      <w:pPr>
        <w:spacing w:after="0" w:line="240" w:lineRule="auto"/>
        <w:rPr>
          <w:sz w:val="24"/>
          <w:szCs w:val="24"/>
        </w:rPr>
      </w:pPr>
      <w:r>
        <w:rPr>
          <w:noProof/>
          <w:color w:val="0000FF"/>
        </w:rPr>
        <w:drawing>
          <wp:inline distT="0" distB="0" distL="0" distR="0" wp14:anchorId="36BFF104" wp14:editId="27F13698">
            <wp:extent cx="2511657" cy="2438400"/>
            <wp:effectExtent l="0" t="0" r="3175" b="0"/>
            <wp:docPr id="63" name="irc_mi" descr="Výsledek obrázku pro mielichhoferia foto">
              <a:hlinkClick xmlns:a="http://schemas.openxmlformats.org/drawingml/2006/main" r:id="rId1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mielichhoferia foto">
                      <a:hlinkClick r:id="rId1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811" cy="243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noProof/>
          <w:color w:val="0000FF"/>
        </w:rPr>
        <w:drawing>
          <wp:inline distT="0" distB="0" distL="0" distR="0" wp14:anchorId="26379563" wp14:editId="02A3A6E8">
            <wp:extent cx="2902524" cy="2179320"/>
            <wp:effectExtent l="0" t="0" r="0" b="0"/>
            <wp:docPr id="64" name="irc_mi" descr="Výsledek obrázku pro scopelophila foto">
              <a:hlinkClick xmlns:a="http://schemas.openxmlformats.org/drawingml/2006/main" r:id="rId1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scopelophila foto">
                      <a:hlinkClick r:id="rId1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524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CF2" w:rsidRDefault="00A3208B" w:rsidP="00A3208B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</w:t>
      </w:r>
    </w:p>
    <w:p w:rsidR="001E3CF2" w:rsidRDefault="00A3208B" w:rsidP="00690905">
      <w:pPr>
        <w:spacing w:after="0" w:line="240" w:lineRule="auto"/>
        <w:rPr>
          <w:sz w:val="24"/>
          <w:szCs w:val="24"/>
        </w:rPr>
      </w:pPr>
      <w:r>
        <w:rPr>
          <w:noProof/>
          <w:color w:val="0000FF"/>
        </w:rPr>
        <w:drawing>
          <wp:inline distT="0" distB="0" distL="0" distR="0" wp14:anchorId="0D9C4C50" wp14:editId="7F27E829">
            <wp:extent cx="2900454" cy="2177765"/>
            <wp:effectExtent l="0" t="0" r="0" b="0"/>
            <wp:docPr id="72" name="irc_mi" descr="Výsledek obrázku pro scopelophila foto">
              <a:hlinkClick xmlns:a="http://schemas.openxmlformats.org/drawingml/2006/main" r:id="rId1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scopelophila foto">
                      <a:hlinkClick r:id="rId1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891" cy="2178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</w:t>
      </w:r>
      <w:r w:rsidR="001E3CF2">
        <w:rPr>
          <w:noProof/>
          <w:color w:val="0000FF"/>
        </w:rPr>
        <w:drawing>
          <wp:inline distT="0" distB="0" distL="0" distR="0" wp14:anchorId="67737BA8" wp14:editId="03A55721">
            <wp:extent cx="2446020" cy="2420053"/>
            <wp:effectExtent l="0" t="0" r="0" b="0"/>
            <wp:docPr id="65" name="irc_mi" descr="Výsledek obrázku pro grimmia atrata foto">
              <a:hlinkClick xmlns:a="http://schemas.openxmlformats.org/drawingml/2006/main" r:id="rId1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grimmia atrata foto">
                      <a:hlinkClick r:id="rId1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026" cy="242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08B" w:rsidRDefault="00A3208B" w:rsidP="00A3208B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>
        <w:rPr>
          <w:sz w:val="24"/>
          <w:szCs w:val="24"/>
        </w:rPr>
        <w:br w:type="page"/>
      </w:r>
    </w:p>
    <w:p w:rsidR="00E12C69" w:rsidRDefault="00E12C69" w:rsidP="00690905">
      <w:pPr>
        <w:spacing w:after="0" w:line="240" w:lineRule="auto"/>
        <w:rPr>
          <w:b/>
          <w:color w:val="FF0000"/>
          <w:sz w:val="36"/>
          <w:szCs w:val="36"/>
        </w:rPr>
      </w:pPr>
      <w:proofErr w:type="spellStart"/>
      <w:r>
        <w:rPr>
          <w:b/>
          <w:color w:val="FF0000"/>
          <w:sz w:val="36"/>
          <w:szCs w:val="36"/>
        </w:rPr>
        <w:lastRenderedPageBreak/>
        <w:t>Bioindikace</w:t>
      </w:r>
      <w:proofErr w:type="spellEnd"/>
    </w:p>
    <w:p w:rsidR="00E12C69" w:rsidRDefault="00E12C69" w:rsidP="00690905">
      <w:pPr>
        <w:spacing w:after="0" w:line="240" w:lineRule="auto"/>
        <w:rPr>
          <w:sz w:val="24"/>
          <w:szCs w:val="24"/>
        </w:rPr>
      </w:pPr>
    </w:p>
    <w:p w:rsidR="00E12C69" w:rsidRDefault="00E12C69" w:rsidP="00690905">
      <w:pPr>
        <w:spacing w:after="0" w:line="240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Senzi</w:t>
      </w:r>
      <w:r w:rsidR="00FD2DA0">
        <w:rPr>
          <w:sz w:val="24"/>
          <w:szCs w:val="24"/>
        </w:rPr>
        <w:t>vita</w:t>
      </w:r>
      <w:proofErr w:type="spellEnd"/>
      <w:r>
        <w:rPr>
          <w:sz w:val="24"/>
          <w:szCs w:val="24"/>
        </w:rPr>
        <w:t xml:space="preserve"> epifyty – </w:t>
      </w:r>
      <w:proofErr w:type="spellStart"/>
      <w:r w:rsidR="00FD2DA0">
        <w:rPr>
          <w:sz w:val="24"/>
          <w:szCs w:val="24"/>
        </w:rPr>
        <w:t>saxi</w:t>
      </w:r>
      <w:r>
        <w:rPr>
          <w:sz w:val="24"/>
          <w:szCs w:val="24"/>
        </w:rPr>
        <w:t>kolní</w:t>
      </w:r>
      <w:proofErr w:type="spellEnd"/>
      <w:r>
        <w:rPr>
          <w:sz w:val="24"/>
          <w:szCs w:val="24"/>
        </w:rPr>
        <w:t xml:space="preserve"> – terestrické.: </w:t>
      </w:r>
      <w:proofErr w:type="spellStart"/>
      <w:r>
        <w:rPr>
          <w:sz w:val="24"/>
          <w:szCs w:val="24"/>
        </w:rPr>
        <w:t>pufrační</w:t>
      </w:r>
      <w:proofErr w:type="spellEnd"/>
      <w:r>
        <w:rPr>
          <w:sz w:val="24"/>
          <w:szCs w:val="24"/>
        </w:rPr>
        <w:t xml:space="preserve"> kapacita </w:t>
      </w:r>
      <w:r w:rsidR="00FD2DA0">
        <w:rPr>
          <w:sz w:val="24"/>
          <w:szCs w:val="24"/>
        </w:rPr>
        <w:t>substrátu, celoroční průběh fot</w:t>
      </w:r>
      <w:r>
        <w:rPr>
          <w:sz w:val="24"/>
          <w:szCs w:val="24"/>
        </w:rPr>
        <w:t xml:space="preserve">osyntetické aktivity, </w:t>
      </w:r>
      <w:r w:rsidR="00FD2DA0">
        <w:rPr>
          <w:sz w:val="24"/>
          <w:szCs w:val="24"/>
        </w:rPr>
        <w:t xml:space="preserve">expozice, </w:t>
      </w:r>
      <w:r>
        <w:rPr>
          <w:sz w:val="24"/>
          <w:szCs w:val="24"/>
        </w:rPr>
        <w:t>ochrana pod sněhem během zimy, morfologie stélky…</w:t>
      </w:r>
    </w:p>
    <w:p w:rsidR="00E12C69" w:rsidRDefault="00E12C69" w:rsidP="00690905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SO</w:t>
      </w:r>
      <w:r>
        <w:rPr>
          <w:sz w:val="24"/>
          <w:szCs w:val="24"/>
          <w:vertAlign w:val="subscript"/>
        </w:rPr>
        <w:t xml:space="preserve">2 </w:t>
      </w:r>
      <w:r>
        <w:rPr>
          <w:sz w:val="24"/>
          <w:szCs w:val="24"/>
        </w:rPr>
        <w:t>+ H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>O  = H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>SO</w:t>
      </w:r>
      <w:r>
        <w:rPr>
          <w:sz w:val="24"/>
          <w:szCs w:val="24"/>
          <w:vertAlign w:val="subscript"/>
        </w:rPr>
        <w:t>4</w:t>
      </w:r>
      <w:r>
        <w:rPr>
          <w:sz w:val="24"/>
          <w:szCs w:val="24"/>
        </w:rPr>
        <w:t>/H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>SO</w:t>
      </w:r>
      <w:r>
        <w:rPr>
          <w:sz w:val="24"/>
          <w:szCs w:val="24"/>
          <w:vertAlign w:val="subscript"/>
        </w:rPr>
        <w:t xml:space="preserve">3 </w:t>
      </w:r>
      <w:r>
        <w:rPr>
          <w:sz w:val="24"/>
          <w:szCs w:val="24"/>
        </w:rPr>
        <w:t xml:space="preserve">: </w:t>
      </w:r>
      <w:r w:rsidR="00FD2DA0">
        <w:rPr>
          <w:sz w:val="24"/>
          <w:szCs w:val="24"/>
        </w:rPr>
        <w:t xml:space="preserve">po disociaci </w:t>
      </w:r>
      <w:r>
        <w:rPr>
          <w:sz w:val="24"/>
          <w:szCs w:val="24"/>
        </w:rPr>
        <w:t>vodíkový kation</w:t>
      </w:r>
      <w:r w:rsidR="00FD2DA0">
        <w:rPr>
          <w:sz w:val="24"/>
          <w:szCs w:val="24"/>
        </w:rPr>
        <w:t xml:space="preserve"> nahrazuje hořčík v molekule </w:t>
      </w:r>
      <w:proofErr w:type="spellStart"/>
      <w:r w:rsidR="00FD2DA0">
        <w:rPr>
          <w:sz w:val="24"/>
          <w:szCs w:val="24"/>
        </w:rPr>
        <w:t>chlorofytu</w:t>
      </w:r>
      <w:proofErr w:type="spellEnd"/>
      <w:r w:rsidR="00FD2DA0">
        <w:rPr>
          <w:sz w:val="24"/>
          <w:szCs w:val="24"/>
        </w:rPr>
        <w:t xml:space="preserve"> a přeměňuje ho na fotosyntézy neschopný </w:t>
      </w:r>
      <w:proofErr w:type="spellStart"/>
      <w:r w:rsidR="00FD2DA0">
        <w:rPr>
          <w:sz w:val="24"/>
          <w:szCs w:val="24"/>
        </w:rPr>
        <w:t>feofytin</w:t>
      </w:r>
      <w:proofErr w:type="spellEnd"/>
    </w:p>
    <w:p w:rsidR="00FD2DA0" w:rsidRPr="00E12C69" w:rsidRDefault="00FD2DA0" w:rsidP="00690905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Analýza těžkých prvků a radioaktivních izotopů…</w:t>
      </w:r>
    </w:p>
    <w:p w:rsidR="00E12C69" w:rsidRDefault="00E12C69" w:rsidP="00690905">
      <w:pPr>
        <w:spacing w:after="0" w:line="240" w:lineRule="auto"/>
        <w:rPr>
          <w:b/>
          <w:color w:val="FF0000"/>
          <w:sz w:val="36"/>
          <w:szCs w:val="36"/>
        </w:rPr>
      </w:pPr>
    </w:p>
    <w:p w:rsidR="00E82597" w:rsidRPr="00CA2EA4" w:rsidRDefault="00E82597" w:rsidP="00690905">
      <w:pPr>
        <w:spacing w:after="0" w:line="240" w:lineRule="auto"/>
        <w:rPr>
          <w:b/>
          <w:color w:val="FF0000"/>
          <w:sz w:val="36"/>
          <w:szCs w:val="36"/>
        </w:rPr>
      </w:pPr>
      <w:proofErr w:type="spellStart"/>
      <w:r w:rsidRPr="00CA2EA4">
        <w:rPr>
          <w:b/>
          <w:color w:val="FF0000"/>
          <w:sz w:val="36"/>
          <w:szCs w:val="36"/>
        </w:rPr>
        <w:t>Saprofytismus</w:t>
      </w:r>
      <w:proofErr w:type="spellEnd"/>
    </w:p>
    <w:p w:rsidR="00E82597" w:rsidRDefault="00E82597" w:rsidP="00690905">
      <w:pPr>
        <w:spacing w:after="0" w:line="240" w:lineRule="auto"/>
      </w:pPr>
    </w:p>
    <w:p w:rsidR="0033056E" w:rsidRDefault="0033056E" w:rsidP="00690905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Jediný rod pouze saprofytické játrovky </w:t>
      </w:r>
      <w:r w:rsidRPr="0033056E">
        <w:rPr>
          <w:i/>
          <w:sz w:val="24"/>
          <w:szCs w:val="24"/>
        </w:rPr>
        <w:t>Cryptothallus</w:t>
      </w:r>
      <w:r>
        <w:rPr>
          <w:i/>
          <w:sz w:val="24"/>
          <w:szCs w:val="24"/>
        </w:rPr>
        <w:t xml:space="preserve"> </w:t>
      </w:r>
      <w:r w:rsidR="00D76E4F">
        <w:rPr>
          <w:sz w:val="24"/>
          <w:szCs w:val="24"/>
        </w:rPr>
        <w:t xml:space="preserve">(č. Aneuraceae) </w:t>
      </w:r>
      <w:r>
        <w:rPr>
          <w:sz w:val="24"/>
          <w:szCs w:val="24"/>
        </w:rPr>
        <w:t xml:space="preserve">– žádné chloroplasty, pod povrchem na odumírajících stélkách rašeliníku nebo pod povrchem humusové půdy. </w:t>
      </w:r>
    </w:p>
    <w:p w:rsidR="0033056E" w:rsidRDefault="0033056E" w:rsidP="00690905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Výživa ve spojení  se stopkovýtrusými houbami (? </w:t>
      </w:r>
      <w:r w:rsidR="00D76E4F">
        <w:rPr>
          <w:sz w:val="24"/>
          <w:szCs w:val="24"/>
        </w:rPr>
        <w:t xml:space="preserve">rod </w:t>
      </w:r>
      <w:r>
        <w:rPr>
          <w:i/>
          <w:sz w:val="24"/>
          <w:szCs w:val="24"/>
        </w:rPr>
        <w:t>Tulasne</w:t>
      </w:r>
      <w:r w:rsidR="00BD47D0">
        <w:rPr>
          <w:i/>
          <w:sz w:val="24"/>
          <w:szCs w:val="24"/>
        </w:rPr>
        <w:t>ll</w:t>
      </w:r>
      <w:r>
        <w:rPr>
          <w:i/>
          <w:sz w:val="24"/>
          <w:szCs w:val="24"/>
        </w:rPr>
        <w:t>a</w:t>
      </w:r>
      <w:r>
        <w:rPr>
          <w:sz w:val="24"/>
          <w:szCs w:val="24"/>
        </w:rPr>
        <w:t>).</w:t>
      </w:r>
    </w:p>
    <w:p w:rsidR="00D76E4F" w:rsidRPr="00D76E4F" w:rsidRDefault="00D76E4F" w:rsidP="00690905">
      <w:pPr>
        <w:spacing w:after="0" w:line="240" w:lineRule="auto"/>
        <w:rPr>
          <w:sz w:val="24"/>
          <w:szCs w:val="24"/>
        </w:rPr>
      </w:pPr>
      <w:r>
        <w:rPr>
          <w:i/>
          <w:sz w:val="24"/>
          <w:szCs w:val="24"/>
        </w:rPr>
        <w:t xml:space="preserve">Cryptothallus mirabilis </w:t>
      </w:r>
      <w:r>
        <w:rPr>
          <w:sz w:val="24"/>
          <w:szCs w:val="24"/>
        </w:rPr>
        <w:t xml:space="preserve">(1933) a </w:t>
      </w:r>
      <w:r>
        <w:rPr>
          <w:i/>
          <w:sz w:val="24"/>
          <w:szCs w:val="24"/>
        </w:rPr>
        <w:t xml:space="preserve">C. hirsutus </w:t>
      </w:r>
      <w:r>
        <w:rPr>
          <w:sz w:val="24"/>
          <w:szCs w:val="24"/>
        </w:rPr>
        <w:t>(1966 – pouze Kostarika)</w:t>
      </w:r>
    </w:p>
    <w:p w:rsidR="0033056E" w:rsidRDefault="0033056E" w:rsidP="00690905">
      <w:pPr>
        <w:spacing w:after="0" w:line="240" w:lineRule="auto"/>
        <w:rPr>
          <w:i/>
          <w:sz w:val="24"/>
          <w:szCs w:val="24"/>
        </w:rPr>
      </w:pPr>
      <w:r>
        <w:rPr>
          <w:sz w:val="24"/>
          <w:szCs w:val="24"/>
        </w:rPr>
        <w:t xml:space="preserve">Podobný přísun uhlíkatých látek znám i u rodu </w:t>
      </w:r>
      <w:r>
        <w:rPr>
          <w:i/>
          <w:sz w:val="24"/>
          <w:szCs w:val="24"/>
        </w:rPr>
        <w:t xml:space="preserve">Buxbaumia </w:t>
      </w:r>
      <w:r>
        <w:rPr>
          <w:sz w:val="24"/>
          <w:szCs w:val="24"/>
        </w:rPr>
        <w:t xml:space="preserve">(zralý sporofyt) a u č. </w:t>
      </w:r>
      <w:r>
        <w:rPr>
          <w:i/>
          <w:sz w:val="24"/>
          <w:szCs w:val="24"/>
        </w:rPr>
        <w:t>Splachnaceae.</w:t>
      </w:r>
    </w:p>
    <w:p w:rsidR="0033056E" w:rsidRPr="0033056E" w:rsidRDefault="0033056E" w:rsidP="00690905">
      <w:pPr>
        <w:spacing w:after="0" w:line="240" w:lineRule="auto"/>
        <w:rPr>
          <w:i/>
          <w:sz w:val="24"/>
          <w:szCs w:val="24"/>
        </w:rPr>
      </w:pPr>
    </w:p>
    <w:p w:rsidR="00E82597" w:rsidRDefault="0068335D" w:rsidP="00690905">
      <w:pPr>
        <w:spacing w:after="0" w:line="240" w:lineRule="auto"/>
      </w:pPr>
      <w:r>
        <w:rPr>
          <w:noProof/>
          <w:color w:val="0000FF"/>
        </w:rPr>
        <w:drawing>
          <wp:inline distT="0" distB="0" distL="0" distR="0" wp14:anchorId="260ED2B1" wp14:editId="0DAB442B">
            <wp:extent cx="2735580" cy="2053973"/>
            <wp:effectExtent l="0" t="0" r="7620" b="3810"/>
            <wp:docPr id="58" name="irc_mi" descr="Výsledek obrázku pro cryptothallus mirabilis foto">
              <a:hlinkClick xmlns:a="http://schemas.openxmlformats.org/drawingml/2006/main" r:id="rId1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cryptothallus mirabilis foto">
                      <a:hlinkClick r:id="rId1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119" cy="205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color w:val="0000FF"/>
        </w:rPr>
        <w:drawing>
          <wp:inline distT="0" distB="0" distL="0" distR="0" wp14:anchorId="62BFE04C" wp14:editId="0A0EA5E2">
            <wp:extent cx="2727960" cy="2048251"/>
            <wp:effectExtent l="0" t="0" r="0" b="9525"/>
            <wp:docPr id="59" name="irc_mi" descr="Výsledek obrázku pro cryptothallus mirabilis foto">
              <a:hlinkClick xmlns:a="http://schemas.openxmlformats.org/drawingml/2006/main" r:id="rId1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cryptothallus mirabilis foto">
                      <a:hlinkClick r:id="rId1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186" cy="2050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7D0" w:rsidRDefault="00BD47D0" w:rsidP="00690905">
      <w:pPr>
        <w:spacing w:after="0" w:line="240" w:lineRule="auto"/>
      </w:pPr>
    </w:p>
    <w:p w:rsidR="0068335D" w:rsidRDefault="0068335D" w:rsidP="00A3208B">
      <w:pPr>
        <w:spacing w:after="0" w:line="240" w:lineRule="auto"/>
      </w:pPr>
      <w:r>
        <w:rPr>
          <w:noProof/>
          <w:color w:val="0000FF"/>
        </w:rPr>
        <w:drawing>
          <wp:inline distT="0" distB="0" distL="0" distR="0" wp14:anchorId="2EE51445" wp14:editId="43539097">
            <wp:extent cx="3680460" cy="2763422"/>
            <wp:effectExtent l="0" t="0" r="0" b="0"/>
            <wp:docPr id="60" name="irc_mi" descr="Výsledek obrázku pro buxbaumia foto">
              <a:hlinkClick xmlns:a="http://schemas.openxmlformats.org/drawingml/2006/main" r:id="rId1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buxbaumia foto">
                      <a:hlinkClick r:id="rId1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460" cy="2763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208B">
        <w:t xml:space="preserve">  </w:t>
      </w:r>
      <w:r w:rsidR="00A3208B">
        <w:rPr>
          <w:noProof/>
          <w:color w:val="0000FF"/>
        </w:rPr>
        <w:drawing>
          <wp:inline distT="0" distB="0" distL="0" distR="0" wp14:anchorId="126B4044" wp14:editId="79C69B4F">
            <wp:extent cx="1790700" cy="2231193"/>
            <wp:effectExtent l="0" t="0" r="0" b="0"/>
            <wp:docPr id="73" name="irc_mi" descr="Výsledek obrázku pro buxbaumia foto">
              <a:hlinkClick xmlns:a="http://schemas.openxmlformats.org/drawingml/2006/main" r:id="rId1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buxbaumia foto">
                      <a:hlinkClick r:id="rId1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231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35D" w:rsidRPr="005150C6" w:rsidRDefault="0068335D" w:rsidP="00690905">
      <w:pPr>
        <w:spacing w:after="0" w:line="240" w:lineRule="auto"/>
      </w:pPr>
    </w:p>
    <w:p w:rsidR="00FD2DA0" w:rsidRDefault="00FD2DA0" w:rsidP="00690905">
      <w:pPr>
        <w:spacing w:after="0" w:line="240" w:lineRule="auto"/>
        <w:rPr>
          <w:b/>
          <w:color w:val="FF0000"/>
          <w:sz w:val="36"/>
          <w:szCs w:val="36"/>
        </w:rPr>
      </w:pPr>
    </w:p>
    <w:p w:rsidR="00E82597" w:rsidRPr="00CA2EA4" w:rsidRDefault="00E82597" w:rsidP="00690905">
      <w:pPr>
        <w:spacing w:after="0" w:line="240" w:lineRule="auto"/>
        <w:rPr>
          <w:b/>
          <w:color w:val="FF0000"/>
          <w:sz w:val="36"/>
          <w:szCs w:val="36"/>
        </w:rPr>
      </w:pPr>
      <w:r w:rsidRPr="00CA2EA4">
        <w:rPr>
          <w:b/>
          <w:color w:val="FF0000"/>
          <w:sz w:val="36"/>
          <w:szCs w:val="36"/>
        </w:rPr>
        <w:t xml:space="preserve">Symbióza </w:t>
      </w:r>
    </w:p>
    <w:p w:rsidR="00E82597" w:rsidRDefault="00E82597" w:rsidP="00690905">
      <w:pPr>
        <w:spacing w:after="0" w:line="240" w:lineRule="auto"/>
      </w:pPr>
    </w:p>
    <w:p w:rsidR="00E82597" w:rsidRPr="00134610" w:rsidRDefault="00E82597" w:rsidP="001E3CF2">
      <w:pPr>
        <w:spacing w:after="0"/>
        <w:rPr>
          <w:sz w:val="24"/>
          <w:szCs w:val="24"/>
        </w:rPr>
      </w:pPr>
      <w:r w:rsidRPr="00134610">
        <w:rPr>
          <w:i/>
          <w:sz w:val="24"/>
          <w:szCs w:val="24"/>
        </w:rPr>
        <w:t>Blasia</w:t>
      </w:r>
      <w:r w:rsidR="00BD47D0">
        <w:rPr>
          <w:i/>
          <w:sz w:val="24"/>
          <w:szCs w:val="24"/>
        </w:rPr>
        <w:t xml:space="preserve"> </w:t>
      </w:r>
      <w:r w:rsidRPr="00134610">
        <w:rPr>
          <w:i/>
          <w:sz w:val="24"/>
          <w:szCs w:val="24"/>
        </w:rPr>
        <w:t>pusilla, Cavicularia</w:t>
      </w:r>
      <w:r w:rsidR="006E45EA" w:rsidRPr="00134610">
        <w:rPr>
          <w:i/>
          <w:sz w:val="24"/>
          <w:szCs w:val="24"/>
        </w:rPr>
        <w:t xml:space="preserve"> </w:t>
      </w:r>
      <w:r w:rsidRPr="00134610">
        <w:rPr>
          <w:i/>
          <w:sz w:val="24"/>
          <w:szCs w:val="24"/>
        </w:rPr>
        <w:t>densa</w:t>
      </w:r>
      <w:r w:rsidRPr="00134610">
        <w:rPr>
          <w:sz w:val="24"/>
          <w:szCs w:val="24"/>
        </w:rPr>
        <w:t xml:space="preserve"> </w:t>
      </w:r>
      <w:r w:rsidR="00D76E4F">
        <w:rPr>
          <w:sz w:val="24"/>
          <w:szCs w:val="24"/>
        </w:rPr>
        <w:t xml:space="preserve">a </w:t>
      </w:r>
      <w:r w:rsidRPr="00134610">
        <w:rPr>
          <w:sz w:val="24"/>
          <w:szCs w:val="24"/>
        </w:rPr>
        <w:t xml:space="preserve">druhy r. </w:t>
      </w:r>
      <w:r w:rsidRPr="00134610">
        <w:rPr>
          <w:i/>
          <w:sz w:val="24"/>
          <w:szCs w:val="24"/>
        </w:rPr>
        <w:t>Anthoceros</w:t>
      </w:r>
      <w:r w:rsidR="00FB1D74" w:rsidRPr="00134610">
        <w:rPr>
          <w:i/>
          <w:sz w:val="24"/>
          <w:szCs w:val="24"/>
        </w:rPr>
        <w:t xml:space="preserve"> </w:t>
      </w:r>
      <w:r w:rsidRPr="00134610">
        <w:rPr>
          <w:sz w:val="24"/>
          <w:szCs w:val="24"/>
        </w:rPr>
        <w:t>(nově i některé mechy</w:t>
      </w:r>
      <w:r w:rsidR="00D76E4F">
        <w:rPr>
          <w:sz w:val="24"/>
          <w:szCs w:val="24"/>
        </w:rPr>
        <w:t xml:space="preserve"> na povrchu </w:t>
      </w:r>
      <w:r w:rsidR="001E3CF2">
        <w:rPr>
          <w:sz w:val="24"/>
          <w:szCs w:val="24"/>
        </w:rPr>
        <w:t>gametoforů</w:t>
      </w:r>
      <w:r w:rsidRPr="00134610">
        <w:rPr>
          <w:sz w:val="24"/>
          <w:szCs w:val="24"/>
        </w:rPr>
        <w:t>, např.</w:t>
      </w:r>
      <w:r w:rsidR="00D76E4F">
        <w:rPr>
          <w:sz w:val="24"/>
          <w:szCs w:val="24"/>
        </w:rPr>
        <w:t xml:space="preserve"> u běžného mechu</w:t>
      </w:r>
      <w:r w:rsidRPr="00134610">
        <w:rPr>
          <w:sz w:val="24"/>
          <w:szCs w:val="24"/>
        </w:rPr>
        <w:t xml:space="preserve"> </w:t>
      </w:r>
      <w:r w:rsidRPr="00134610">
        <w:rPr>
          <w:i/>
          <w:sz w:val="24"/>
          <w:szCs w:val="24"/>
        </w:rPr>
        <w:t>Pleurozium</w:t>
      </w:r>
      <w:r w:rsidR="00FB1D74" w:rsidRPr="00134610">
        <w:rPr>
          <w:i/>
          <w:sz w:val="24"/>
          <w:szCs w:val="24"/>
        </w:rPr>
        <w:t xml:space="preserve"> </w:t>
      </w:r>
      <w:r w:rsidRPr="00134610">
        <w:rPr>
          <w:i/>
          <w:sz w:val="24"/>
          <w:szCs w:val="24"/>
        </w:rPr>
        <w:t>schreberi</w:t>
      </w:r>
      <w:r w:rsidRPr="00134610">
        <w:rPr>
          <w:sz w:val="24"/>
          <w:szCs w:val="24"/>
        </w:rPr>
        <w:t xml:space="preserve">) symbióza mechorost – cyanobakterie </w:t>
      </w:r>
      <w:r w:rsidRPr="00134610">
        <w:rPr>
          <w:i/>
          <w:sz w:val="24"/>
          <w:szCs w:val="24"/>
        </w:rPr>
        <w:t>Nostoc</w:t>
      </w:r>
      <w:r w:rsidR="008A3940" w:rsidRPr="00134610">
        <w:rPr>
          <w:sz w:val="24"/>
          <w:szCs w:val="24"/>
        </w:rPr>
        <w:t xml:space="preserve"> (dusíkaté látky – stabilní </w:t>
      </w:r>
      <w:r w:rsidR="006E45EA" w:rsidRPr="00134610">
        <w:rPr>
          <w:sz w:val="24"/>
          <w:szCs w:val="24"/>
        </w:rPr>
        <w:t xml:space="preserve">pH a </w:t>
      </w:r>
      <w:r w:rsidR="008A3940" w:rsidRPr="00134610">
        <w:rPr>
          <w:sz w:val="24"/>
          <w:szCs w:val="24"/>
        </w:rPr>
        <w:t xml:space="preserve">nevysychající prostředí); </w:t>
      </w:r>
      <w:r w:rsidR="00FB1D74" w:rsidRPr="00134610">
        <w:rPr>
          <w:sz w:val="24"/>
          <w:szCs w:val="24"/>
        </w:rPr>
        <w:t xml:space="preserve">oba partneři </w:t>
      </w:r>
      <w:r w:rsidR="008A3940" w:rsidRPr="00134610">
        <w:rPr>
          <w:sz w:val="24"/>
          <w:szCs w:val="24"/>
        </w:rPr>
        <w:t>mohou žít i samostatně.</w:t>
      </w:r>
    </w:p>
    <w:p w:rsidR="00EF6AB0" w:rsidRDefault="00D76E4F" w:rsidP="008A3940">
      <w:pPr>
        <w:spacing w:after="0"/>
        <w:rPr>
          <w:sz w:val="24"/>
          <w:szCs w:val="24"/>
        </w:rPr>
      </w:pPr>
      <w:r>
        <w:rPr>
          <w:i/>
          <w:sz w:val="24"/>
          <w:szCs w:val="24"/>
        </w:rPr>
        <w:t>Anthoceros,</w:t>
      </w:r>
      <w:r w:rsidR="00EF6AB0" w:rsidRPr="00134610">
        <w:rPr>
          <w:sz w:val="24"/>
          <w:szCs w:val="24"/>
        </w:rPr>
        <w:t xml:space="preserve">. </w:t>
      </w:r>
      <w:r w:rsidR="00EF6AB0" w:rsidRPr="00134610">
        <w:rPr>
          <w:i/>
          <w:sz w:val="24"/>
          <w:szCs w:val="24"/>
        </w:rPr>
        <w:t xml:space="preserve">Blasia </w:t>
      </w:r>
      <w:r w:rsidR="00EF6AB0" w:rsidRPr="00134610">
        <w:rPr>
          <w:sz w:val="24"/>
          <w:szCs w:val="24"/>
        </w:rPr>
        <w:t xml:space="preserve">– </w:t>
      </w:r>
      <w:r w:rsidR="001E3CF2">
        <w:rPr>
          <w:sz w:val="24"/>
          <w:szCs w:val="24"/>
        </w:rPr>
        <w:t xml:space="preserve">pozorováno </w:t>
      </w:r>
      <w:r w:rsidR="00EF6AB0" w:rsidRPr="00134610">
        <w:rPr>
          <w:sz w:val="24"/>
          <w:szCs w:val="24"/>
        </w:rPr>
        <w:t xml:space="preserve"> již 1878 (</w:t>
      </w:r>
      <w:r>
        <w:rPr>
          <w:sz w:val="24"/>
          <w:szCs w:val="24"/>
        </w:rPr>
        <w:t xml:space="preserve">ale </w:t>
      </w:r>
      <w:r w:rsidR="00EF6AB0" w:rsidRPr="00134610">
        <w:rPr>
          <w:sz w:val="24"/>
          <w:szCs w:val="24"/>
        </w:rPr>
        <w:t xml:space="preserve">fixace </w:t>
      </w:r>
      <w:r>
        <w:rPr>
          <w:sz w:val="24"/>
          <w:szCs w:val="24"/>
        </w:rPr>
        <w:t>dusíku</w:t>
      </w:r>
      <w:r w:rsidR="00EF6AB0" w:rsidRPr="00134610">
        <w:rPr>
          <w:sz w:val="24"/>
          <w:szCs w:val="24"/>
        </w:rPr>
        <w:t xml:space="preserve"> </w:t>
      </w:r>
      <w:r w:rsidR="001E3CF2">
        <w:rPr>
          <w:sz w:val="24"/>
          <w:szCs w:val="24"/>
        </w:rPr>
        <w:t xml:space="preserve">prokázána </w:t>
      </w:r>
      <w:r w:rsidR="00EF6AB0" w:rsidRPr="00134610">
        <w:rPr>
          <w:sz w:val="24"/>
          <w:szCs w:val="24"/>
        </w:rPr>
        <w:t>až 1955)</w:t>
      </w:r>
      <w:r w:rsidR="0033056E">
        <w:rPr>
          <w:sz w:val="24"/>
          <w:szCs w:val="24"/>
        </w:rPr>
        <w:t>.</w:t>
      </w:r>
    </w:p>
    <w:p w:rsidR="0033056E" w:rsidRDefault="0033056E" w:rsidP="008A3940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Mech </w:t>
      </w:r>
      <w:r>
        <w:rPr>
          <w:i/>
          <w:sz w:val="24"/>
          <w:szCs w:val="24"/>
        </w:rPr>
        <w:t xml:space="preserve">Pylaisia selwynii </w:t>
      </w:r>
      <w:r>
        <w:rPr>
          <w:sz w:val="24"/>
          <w:szCs w:val="24"/>
        </w:rPr>
        <w:t xml:space="preserve">– vztah mezi mechem a bakterií z r. </w:t>
      </w:r>
      <w:r>
        <w:rPr>
          <w:i/>
          <w:sz w:val="24"/>
          <w:szCs w:val="24"/>
        </w:rPr>
        <w:t>Azobacter</w:t>
      </w:r>
      <w:r>
        <w:rPr>
          <w:sz w:val="24"/>
          <w:szCs w:val="24"/>
        </w:rPr>
        <w:t>, která produkuje látky indukující tvorbu pupenů a rhizoidů na protonem</w:t>
      </w:r>
      <w:r w:rsidR="00401351">
        <w:rPr>
          <w:sz w:val="24"/>
          <w:szCs w:val="24"/>
        </w:rPr>
        <w:t>atu</w:t>
      </w:r>
      <w:r>
        <w:rPr>
          <w:sz w:val="24"/>
          <w:szCs w:val="24"/>
        </w:rPr>
        <w:t>.</w:t>
      </w:r>
    </w:p>
    <w:p w:rsidR="001E3CF2" w:rsidRPr="0033056E" w:rsidRDefault="001E3CF2" w:rsidP="008A3940">
      <w:pPr>
        <w:spacing w:after="0"/>
        <w:rPr>
          <w:sz w:val="24"/>
          <w:szCs w:val="24"/>
        </w:rPr>
      </w:pPr>
    </w:p>
    <w:p w:rsidR="00EF6AB0" w:rsidRDefault="00EF6AB0" w:rsidP="008A3940">
      <w:pPr>
        <w:spacing w:after="0"/>
        <w:rPr>
          <w:b/>
        </w:rPr>
      </w:pPr>
      <w:r w:rsidRPr="00EF6AB0">
        <w:rPr>
          <w:b/>
          <w:noProof/>
          <w:bdr w:val="single" w:sz="4" w:space="0" w:color="auto"/>
        </w:rPr>
        <w:drawing>
          <wp:inline distT="0" distB="0" distL="0" distR="0">
            <wp:extent cx="5583677" cy="4347181"/>
            <wp:effectExtent l="0" t="0" r="0" b="0"/>
            <wp:docPr id="15" name="obrázek 14" descr="E:\symbiosa s Nostoc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symbiosa s Nostoc 2.jpe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BEBA8EAE-BF5A-486C-A8C5-ECC9F3942E4B}">
                          <a14:imgProps xmlns:a14="http://schemas.microsoft.com/office/drawing/2010/main">
                            <a14:imgLayer r:embed="rId14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03" cy="4358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AB0" w:rsidRDefault="00EF6AB0" w:rsidP="008A3940">
      <w:pPr>
        <w:spacing w:after="0"/>
        <w:rPr>
          <w:b/>
        </w:rPr>
      </w:pPr>
    </w:p>
    <w:p w:rsidR="00EF6AB0" w:rsidRDefault="00EF6AB0" w:rsidP="008A3940">
      <w:pPr>
        <w:spacing w:after="0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4053840" cy="5564095"/>
            <wp:effectExtent l="0" t="0" r="3810" b="0"/>
            <wp:docPr id="16" name="obrázek 15" descr="E:\symbiosa s Nosto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symbiosa s Nostoc.jpe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2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501" cy="5565002"/>
                    </a:xfrm>
                    <a:prstGeom prst="rect">
                      <a:avLst/>
                    </a:prstGeom>
                    <a:pattFill prst="pct50">
                      <a:fgClr>
                        <a:schemeClr val="accent1"/>
                      </a:fgClr>
                      <a:bgClr>
                        <a:schemeClr val="bg1"/>
                      </a:bgClr>
                    </a:patt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AB0" w:rsidRDefault="00EF6AB0" w:rsidP="008A3940">
      <w:pPr>
        <w:spacing w:after="0"/>
        <w:rPr>
          <w:b/>
        </w:rPr>
      </w:pPr>
    </w:p>
    <w:p w:rsidR="0068335D" w:rsidRDefault="0068335D" w:rsidP="008A3940">
      <w:pPr>
        <w:spacing w:after="0"/>
        <w:rPr>
          <w:b/>
        </w:rPr>
      </w:pPr>
      <w:r>
        <w:rPr>
          <w:noProof/>
          <w:color w:val="0000FF"/>
        </w:rPr>
        <w:drawing>
          <wp:inline distT="0" distB="0" distL="0" distR="0" wp14:anchorId="01866BBA" wp14:editId="255ECB6E">
            <wp:extent cx="2823979" cy="2392680"/>
            <wp:effectExtent l="0" t="0" r="0" b="7620"/>
            <wp:docPr id="61" name="irc_mi" descr="Výsledek obrázku pro blasia pusilla foto">
              <a:hlinkClick xmlns:a="http://schemas.openxmlformats.org/drawingml/2006/main" r:id="rId1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blasia pusilla foto">
                      <a:hlinkClick r:id="rId1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979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</w:t>
      </w:r>
      <w:r>
        <w:rPr>
          <w:noProof/>
          <w:color w:val="0000FF"/>
        </w:rPr>
        <w:drawing>
          <wp:inline distT="0" distB="0" distL="0" distR="0" wp14:anchorId="3B5040AA" wp14:editId="58417DC4">
            <wp:extent cx="2622326" cy="2377440"/>
            <wp:effectExtent l="0" t="0" r="6985" b="3810"/>
            <wp:docPr id="62" name="irc_mi" descr="Výsledek obrázku pro anthoceros foto">
              <a:hlinkClick xmlns:a="http://schemas.openxmlformats.org/drawingml/2006/main" r:id="rId1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anthoceros foto">
                      <a:hlinkClick r:id="rId1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562" cy="2378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35D" w:rsidRDefault="0068335D" w:rsidP="008A3940">
      <w:pPr>
        <w:spacing w:after="0"/>
        <w:rPr>
          <w:b/>
        </w:rPr>
      </w:pPr>
    </w:p>
    <w:p w:rsidR="00CB255D" w:rsidRDefault="00CB255D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8A3940" w:rsidRPr="00CB255D" w:rsidRDefault="008A3940" w:rsidP="008A3940">
      <w:pPr>
        <w:spacing w:after="0"/>
        <w:rPr>
          <w:color w:val="7030A0"/>
          <w:sz w:val="24"/>
          <w:szCs w:val="24"/>
        </w:rPr>
      </w:pPr>
      <w:r w:rsidRPr="00CB255D">
        <w:rPr>
          <w:b/>
          <w:color w:val="7030A0"/>
          <w:sz w:val="24"/>
          <w:szCs w:val="24"/>
        </w:rPr>
        <w:lastRenderedPageBreak/>
        <w:t xml:space="preserve">Mykorhiza hub </w:t>
      </w:r>
      <w:r w:rsidR="00B56EC5">
        <w:rPr>
          <w:b/>
          <w:color w:val="7030A0"/>
          <w:sz w:val="24"/>
          <w:szCs w:val="24"/>
        </w:rPr>
        <w:t>u</w:t>
      </w:r>
      <w:r w:rsidRPr="00CB255D">
        <w:rPr>
          <w:b/>
          <w:color w:val="7030A0"/>
          <w:sz w:val="24"/>
          <w:szCs w:val="24"/>
        </w:rPr>
        <w:t xml:space="preserve"> řady játrovek</w:t>
      </w:r>
    </w:p>
    <w:p w:rsidR="008A3940" w:rsidRPr="00134610" w:rsidRDefault="008A3940" w:rsidP="008A3940">
      <w:pPr>
        <w:spacing w:after="0"/>
        <w:rPr>
          <w:sz w:val="24"/>
          <w:szCs w:val="24"/>
        </w:rPr>
      </w:pPr>
      <w:r w:rsidRPr="00134610">
        <w:rPr>
          <w:sz w:val="24"/>
          <w:szCs w:val="24"/>
        </w:rPr>
        <w:t xml:space="preserve">Vesikulo-arbuskulární m. (houby ř. </w:t>
      </w:r>
      <w:proofErr w:type="spellStart"/>
      <w:r w:rsidRPr="00134610">
        <w:rPr>
          <w:sz w:val="24"/>
          <w:szCs w:val="24"/>
        </w:rPr>
        <w:t>Glomales</w:t>
      </w:r>
      <w:proofErr w:type="spellEnd"/>
      <w:r w:rsidRPr="00134610">
        <w:rPr>
          <w:sz w:val="24"/>
          <w:szCs w:val="24"/>
        </w:rPr>
        <w:t xml:space="preserve">) u </w:t>
      </w:r>
      <w:proofErr w:type="spellStart"/>
      <w:r w:rsidRPr="00134610">
        <w:rPr>
          <w:i/>
          <w:sz w:val="24"/>
          <w:szCs w:val="24"/>
        </w:rPr>
        <w:t>Phaeoceros</w:t>
      </w:r>
      <w:proofErr w:type="spellEnd"/>
      <w:r w:rsidRPr="00134610">
        <w:rPr>
          <w:sz w:val="24"/>
          <w:szCs w:val="24"/>
        </w:rPr>
        <w:t xml:space="preserve">, někteří zástupci </w:t>
      </w:r>
      <w:r w:rsidR="00447462">
        <w:rPr>
          <w:sz w:val="24"/>
          <w:szCs w:val="24"/>
        </w:rPr>
        <w:br/>
      </w:r>
      <w:r w:rsidRPr="00134610">
        <w:rPr>
          <w:sz w:val="24"/>
          <w:szCs w:val="24"/>
        </w:rPr>
        <w:t xml:space="preserve">tř. </w:t>
      </w:r>
      <w:proofErr w:type="spellStart"/>
      <w:r w:rsidRPr="00134610">
        <w:rPr>
          <w:sz w:val="24"/>
          <w:szCs w:val="24"/>
        </w:rPr>
        <w:t>Marchantiopsida</w:t>
      </w:r>
      <w:proofErr w:type="spellEnd"/>
      <w:r w:rsidRPr="00134610">
        <w:rPr>
          <w:sz w:val="24"/>
          <w:szCs w:val="24"/>
        </w:rPr>
        <w:t xml:space="preserve"> (</w:t>
      </w:r>
      <w:proofErr w:type="spellStart"/>
      <w:r w:rsidRPr="00134610">
        <w:rPr>
          <w:i/>
          <w:sz w:val="24"/>
          <w:szCs w:val="24"/>
        </w:rPr>
        <w:t>Conocephalum</w:t>
      </w:r>
      <w:proofErr w:type="spellEnd"/>
      <w:r w:rsidRPr="00134610">
        <w:rPr>
          <w:i/>
          <w:sz w:val="24"/>
          <w:szCs w:val="24"/>
        </w:rPr>
        <w:t xml:space="preserve">, </w:t>
      </w:r>
      <w:proofErr w:type="spellStart"/>
      <w:r w:rsidRPr="00134610">
        <w:rPr>
          <w:i/>
          <w:sz w:val="24"/>
          <w:szCs w:val="24"/>
        </w:rPr>
        <w:t>Asterella</w:t>
      </w:r>
      <w:proofErr w:type="spellEnd"/>
      <w:r w:rsidR="00FB1D74" w:rsidRPr="00134610">
        <w:rPr>
          <w:sz w:val="24"/>
          <w:szCs w:val="24"/>
        </w:rPr>
        <w:t xml:space="preserve">), dále </w:t>
      </w:r>
      <w:proofErr w:type="spellStart"/>
      <w:r w:rsidRPr="00134610">
        <w:rPr>
          <w:i/>
          <w:sz w:val="24"/>
          <w:szCs w:val="24"/>
        </w:rPr>
        <w:t>Haplomitrium</w:t>
      </w:r>
      <w:proofErr w:type="spellEnd"/>
      <w:r w:rsidRPr="00134610">
        <w:rPr>
          <w:i/>
          <w:sz w:val="24"/>
          <w:szCs w:val="24"/>
        </w:rPr>
        <w:t xml:space="preserve">, </w:t>
      </w:r>
      <w:proofErr w:type="spellStart"/>
      <w:r w:rsidRPr="00134610">
        <w:rPr>
          <w:i/>
          <w:sz w:val="24"/>
          <w:szCs w:val="24"/>
        </w:rPr>
        <w:t>Pellia</w:t>
      </w:r>
      <w:proofErr w:type="spellEnd"/>
      <w:r w:rsidRPr="00134610">
        <w:rPr>
          <w:i/>
          <w:sz w:val="24"/>
          <w:szCs w:val="24"/>
        </w:rPr>
        <w:t xml:space="preserve">, </w:t>
      </w:r>
      <w:proofErr w:type="spellStart"/>
      <w:r w:rsidRPr="00134610">
        <w:rPr>
          <w:i/>
          <w:sz w:val="24"/>
          <w:szCs w:val="24"/>
        </w:rPr>
        <w:t>Fossombronia</w:t>
      </w:r>
      <w:proofErr w:type="spellEnd"/>
      <w:r w:rsidR="00447462">
        <w:rPr>
          <w:i/>
          <w:sz w:val="24"/>
          <w:szCs w:val="24"/>
        </w:rPr>
        <w:t xml:space="preserve">, </w:t>
      </w:r>
      <w:proofErr w:type="spellStart"/>
      <w:proofErr w:type="gramStart"/>
      <w:r w:rsidR="00447462">
        <w:rPr>
          <w:i/>
          <w:sz w:val="24"/>
          <w:szCs w:val="24"/>
        </w:rPr>
        <w:t>Lophozia</w:t>
      </w:r>
      <w:proofErr w:type="spellEnd"/>
      <w:r w:rsidR="00447462">
        <w:rPr>
          <w:i/>
          <w:sz w:val="24"/>
          <w:szCs w:val="24"/>
        </w:rPr>
        <w:t>..</w:t>
      </w:r>
      <w:r w:rsidRPr="00134610">
        <w:rPr>
          <w:sz w:val="24"/>
          <w:szCs w:val="24"/>
        </w:rPr>
        <w:t>.</w:t>
      </w:r>
      <w:proofErr w:type="gramEnd"/>
    </w:p>
    <w:p w:rsidR="008A3940" w:rsidRPr="00134610" w:rsidRDefault="008A3940" w:rsidP="008A3940">
      <w:pPr>
        <w:spacing w:after="0"/>
        <w:rPr>
          <w:sz w:val="24"/>
          <w:szCs w:val="24"/>
        </w:rPr>
      </w:pPr>
    </w:p>
    <w:p w:rsidR="00EF2162" w:rsidRPr="00CA2EA4" w:rsidRDefault="00EF2162" w:rsidP="008A3940">
      <w:pPr>
        <w:spacing w:after="0"/>
        <w:rPr>
          <w:b/>
          <w:color w:val="FF0000"/>
          <w:sz w:val="36"/>
          <w:szCs w:val="36"/>
        </w:rPr>
      </w:pPr>
      <w:r w:rsidRPr="00CA2EA4">
        <w:rPr>
          <w:b/>
          <w:color w:val="FF0000"/>
          <w:sz w:val="36"/>
          <w:szCs w:val="36"/>
        </w:rPr>
        <w:t>Entomochorie</w:t>
      </w:r>
    </w:p>
    <w:p w:rsidR="0033056E" w:rsidRDefault="0033056E" w:rsidP="008A3940">
      <w:pPr>
        <w:spacing w:after="0"/>
        <w:rPr>
          <w:sz w:val="24"/>
          <w:szCs w:val="24"/>
        </w:rPr>
      </w:pPr>
    </w:p>
    <w:p w:rsidR="00B676E7" w:rsidRDefault="00B676E7" w:rsidP="008A3940">
      <w:pPr>
        <w:spacing w:after="0"/>
        <w:rPr>
          <w:sz w:val="24"/>
          <w:szCs w:val="24"/>
        </w:rPr>
      </w:pPr>
      <w:r>
        <w:rPr>
          <w:sz w:val="24"/>
          <w:szCs w:val="24"/>
        </w:rPr>
        <w:t>Mechorosty anemochorní.</w:t>
      </w:r>
    </w:p>
    <w:p w:rsidR="00B676E7" w:rsidRDefault="0033056E" w:rsidP="008A3940">
      <w:pPr>
        <w:spacing w:after="0"/>
        <w:rPr>
          <w:i/>
          <w:sz w:val="24"/>
          <w:szCs w:val="24"/>
        </w:rPr>
      </w:pPr>
      <w:r>
        <w:rPr>
          <w:sz w:val="24"/>
          <w:szCs w:val="24"/>
        </w:rPr>
        <w:t>Výjimka - k</w:t>
      </w:r>
      <w:r w:rsidR="00B676E7">
        <w:rPr>
          <w:sz w:val="24"/>
          <w:szCs w:val="24"/>
        </w:rPr>
        <w:t xml:space="preserve">oprofilní zástupci č. </w:t>
      </w:r>
      <w:r w:rsidR="00B676E7">
        <w:rPr>
          <w:i/>
          <w:sz w:val="24"/>
          <w:szCs w:val="24"/>
        </w:rPr>
        <w:t>Splachnaceae</w:t>
      </w:r>
      <w:r>
        <w:rPr>
          <w:i/>
          <w:sz w:val="24"/>
          <w:szCs w:val="24"/>
        </w:rPr>
        <w:t>.</w:t>
      </w:r>
    </w:p>
    <w:p w:rsidR="00B676E7" w:rsidRDefault="00B676E7" w:rsidP="008A3940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Zvýrazněná apofýza (hypofýza), láká hmyz (mouchy) dvojitým atraktants – barva, velikost </w:t>
      </w:r>
      <w:r w:rsidR="009B1840">
        <w:rPr>
          <w:sz w:val="24"/>
          <w:szCs w:val="24"/>
        </w:rPr>
        <w:br/>
      </w:r>
      <w:r>
        <w:rPr>
          <w:sz w:val="24"/>
          <w:szCs w:val="24"/>
        </w:rPr>
        <w:t>a produkce organických látek (zdroj potravy, potence samců</w:t>
      </w:r>
      <w:r w:rsidR="00292AB6">
        <w:rPr>
          <w:sz w:val="24"/>
          <w:szCs w:val="24"/>
        </w:rPr>
        <w:t>?</w:t>
      </w:r>
      <w:r>
        <w:rPr>
          <w:sz w:val="24"/>
          <w:szCs w:val="24"/>
        </w:rPr>
        <w:t>)</w:t>
      </w:r>
      <w:r w:rsidR="0033056E">
        <w:rPr>
          <w:sz w:val="24"/>
          <w:szCs w:val="24"/>
        </w:rPr>
        <w:t>; slabý a vysoký štět, v době zralosti vyniklá kolumela a lepkavé spory</w:t>
      </w:r>
      <w:r w:rsidR="00292AB6">
        <w:rPr>
          <w:sz w:val="24"/>
          <w:szCs w:val="24"/>
        </w:rPr>
        <w:t>!</w:t>
      </w:r>
    </w:p>
    <w:p w:rsidR="009B1840" w:rsidRDefault="009B1840" w:rsidP="008A3940">
      <w:pPr>
        <w:spacing w:after="0"/>
        <w:rPr>
          <w:sz w:val="24"/>
          <w:szCs w:val="24"/>
        </w:rPr>
      </w:pPr>
    </w:p>
    <w:p w:rsidR="009B1840" w:rsidRDefault="009B1840" w:rsidP="008A3940">
      <w:pPr>
        <w:spacing w:after="0"/>
        <w:rPr>
          <w:sz w:val="24"/>
          <w:szCs w:val="24"/>
        </w:rPr>
      </w:pPr>
      <w:r>
        <w:rPr>
          <w:noProof/>
          <w:color w:val="0000FF"/>
        </w:rPr>
        <w:drawing>
          <wp:inline distT="0" distB="0" distL="0" distR="0" wp14:anchorId="0DBB29B9" wp14:editId="1EE9238E">
            <wp:extent cx="2369820" cy="3550920"/>
            <wp:effectExtent l="0" t="0" r="0" b="0"/>
            <wp:docPr id="23" name="irc_mi" descr="Výsledek obrázku pro splachnum foto">
              <a:hlinkClick xmlns:a="http://schemas.openxmlformats.org/drawingml/2006/main" r:id="rId1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splachnum foto">
                      <a:hlinkClick r:id="rId1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 w:rsidR="00BD47D0">
        <w:rPr>
          <w:noProof/>
          <w:color w:val="0000FF"/>
        </w:rPr>
        <w:drawing>
          <wp:inline distT="0" distB="0" distL="0" distR="0" wp14:anchorId="05A279D8" wp14:editId="6BB9341E">
            <wp:extent cx="3152423" cy="2903220"/>
            <wp:effectExtent l="0" t="0" r="0" b="0"/>
            <wp:docPr id="54" name="irc_mi" descr="Výsledek obrázku pro splachnum foto">
              <a:hlinkClick xmlns:a="http://schemas.openxmlformats.org/drawingml/2006/main" r:id="rId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splachnum foto">
                      <a:hlinkClick r:id="rId1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423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7D0" w:rsidRDefault="00BD47D0" w:rsidP="008A3940">
      <w:pPr>
        <w:spacing w:after="0"/>
        <w:rPr>
          <w:sz w:val="24"/>
          <w:szCs w:val="24"/>
        </w:rPr>
      </w:pPr>
    </w:p>
    <w:p w:rsidR="00BD47D0" w:rsidRPr="00B676E7" w:rsidRDefault="00BD47D0" w:rsidP="008A3940">
      <w:pPr>
        <w:spacing w:after="0"/>
        <w:rPr>
          <w:sz w:val="24"/>
          <w:szCs w:val="24"/>
        </w:rPr>
      </w:pPr>
      <w:r>
        <w:rPr>
          <w:noProof/>
          <w:color w:val="0000FF"/>
        </w:rPr>
        <w:lastRenderedPageBreak/>
        <w:drawing>
          <wp:inline distT="0" distB="0" distL="0" distR="0" wp14:anchorId="2F9A1E74" wp14:editId="0409D092">
            <wp:extent cx="4556760" cy="3322320"/>
            <wp:effectExtent l="0" t="0" r="0" b="0"/>
            <wp:docPr id="57" name="irc_mi" descr="Výsledek obrázku pro splachnum foto">
              <a:hlinkClick xmlns:a="http://schemas.openxmlformats.org/drawingml/2006/main" r:id="rId1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splachnum foto">
                      <a:hlinkClick r:id="rId1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760" cy="33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162" w:rsidRDefault="00EF2162" w:rsidP="008A3940">
      <w:pPr>
        <w:spacing w:after="0"/>
      </w:pPr>
    </w:p>
    <w:p w:rsidR="00EF2162" w:rsidRDefault="00EF2162" w:rsidP="008A3940">
      <w:pPr>
        <w:spacing w:after="0"/>
      </w:pPr>
      <w:r w:rsidRPr="00EF2162">
        <w:rPr>
          <w:noProof/>
          <w:bdr w:val="single" w:sz="4" w:space="0" w:color="auto"/>
        </w:rPr>
        <w:drawing>
          <wp:inline distT="0" distB="0" distL="0" distR="0">
            <wp:extent cx="4834890" cy="3674516"/>
            <wp:effectExtent l="0" t="0" r="3810" b="2540"/>
            <wp:docPr id="6" name="obrázek 5" descr="E:\Ekologie mechorostů\Splachnaceae - prchavé látky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Ekologie mechorostů\Splachnaceae - prchavé látky.jpe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090" cy="3676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162" w:rsidRDefault="00EF2162" w:rsidP="008A3940">
      <w:pPr>
        <w:spacing w:after="0"/>
      </w:pPr>
    </w:p>
    <w:p w:rsidR="00447462" w:rsidRDefault="00447462">
      <w:r>
        <w:br w:type="page"/>
      </w:r>
    </w:p>
    <w:p w:rsidR="00EF2162" w:rsidRPr="00292AB6" w:rsidRDefault="00292AB6" w:rsidP="008A3940">
      <w:pPr>
        <w:spacing w:after="0"/>
      </w:pPr>
      <w:r>
        <w:lastRenderedPageBreak/>
        <w:t xml:space="preserve">Závěrem kuriozita: </w:t>
      </w:r>
      <w:proofErr w:type="spellStart"/>
      <w:r w:rsidR="00447462" w:rsidRPr="00447462">
        <w:rPr>
          <w:i/>
        </w:rPr>
        <w:t>Schistostega</w:t>
      </w:r>
      <w:proofErr w:type="spellEnd"/>
      <w:r w:rsidR="00447462" w:rsidRPr="00447462">
        <w:rPr>
          <w:i/>
        </w:rPr>
        <w:t xml:space="preserve"> </w:t>
      </w:r>
      <w:proofErr w:type="spellStart"/>
      <w:r w:rsidR="00447462" w:rsidRPr="00447462">
        <w:rPr>
          <w:i/>
        </w:rPr>
        <w:t>pennata</w:t>
      </w:r>
      <w:proofErr w:type="spellEnd"/>
      <w:r>
        <w:rPr>
          <w:i/>
        </w:rPr>
        <w:t xml:space="preserve"> – „</w:t>
      </w:r>
      <w:r>
        <w:t xml:space="preserve">světélkující mech“ (struktura </w:t>
      </w:r>
      <w:proofErr w:type="spellStart"/>
      <w:r>
        <w:t>protonematu</w:t>
      </w:r>
      <w:proofErr w:type="spellEnd"/>
      <w:r>
        <w:t>)</w:t>
      </w:r>
    </w:p>
    <w:p w:rsidR="00447462" w:rsidRDefault="00447462" w:rsidP="008A3940">
      <w:pPr>
        <w:spacing w:after="0"/>
      </w:pPr>
    </w:p>
    <w:p w:rsidR="00447462" w:rsidRDefault="00447462" w:rsidP="008A3940">
      <w:pPr>
        <w:spacing w:after="0"/>
      </w:pPr>
      <w:r>
        <w:t xml:space="preserve">   </w:t>
      </w:r>
      <w:r>
        <w:rPr>
          <w:noProof/>
          <w:color w:val="0000FF"/>
        </w:rPr>
        <w:drawing>
          <wp:inline distT="0" distB="0" distL="0" distR="0" wp14:anchorId="5C388861" wp14:editId="7B7B792B">
            <wp:extent cx="2447925" cy="3553460"/>
            <wp:effectExtent l="0" t="0" r="9525" b="8890"/>
            <wp:docPr id="74" name="irc_mi" descr="Výsledek obrázku pro schistostega pennata for sale">
              <a:hlinkClick xmlns:a="http://schemas.openxmlformats.org/drawingml/2006/main" r:id="rId1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schistostega pennata for sale">
                      <a:hlinkClick r:id="rId1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55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color w:val="0000FF"/>
        </w:rPr>
        <w:drawing>
          <wp:inline distT="0" distB="0" distL="0" distR="0" wp14:anchorId="222257BB" wp14:editId="2168A586">
            <wp:extent cx="3142527" cy="2359632"/>
            <wp:effectExtent l="0" t="0" r="1270" b="3175"/>
            <wp:docPr id="68" name="irc_mi" descr="Související obrázek">
              <a:hlinkClick xmlns:a="http://schemas.openxmlformats.org/drawingml/2006/main" r:id="rId1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Související obrázek">
                      <a:hlinkClick r:id="rId1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943" cy="2361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62" w:rsidRPr="008A3940" w:rsidRDefault="00447462" w:rsidP="008A3940">
      <w:pPr>
        <w:spacing w:after="0"/>
      </w:pPr>
      <w:bookmarkStart w:id="0" w:name="_GoBack"/>
      <w:bookmarkEnd w:id="0"/>
    </w:p>
    <w:sectPr w:rsidR="00447462" w:rsidRPr="008A3940" w:rsidSect="00CE613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C1213E3"/>
    <w:multiLevelType w:val="hybridMultilevel"/>
    <w:tmpl w:val="C5E6B4D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3977EA2"/>
    <w:multiLevelType w:val="hybridMultilevel"/>
    <w:tmpl w:val="6CB284E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0161CF"/>
    <w:multiLevelType w:val="hybridMultilevel"/>
    <w:tmpl w:val="C01EC59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6181"/>
    <w:rsid w:val="00025714"/>
    <w:rsid w:val="00066F86"/>
    <w:rsid w:val="00070A64"/>
    <w:rsid w:val="00083174"/>
    <w:rsid w:val="000A7FCB"/>
    <w:rsid w:val="001112BF"/>
    <w:rsid w:val="00115BA2"/>
    <w:rsid w:val="00134610"/>
    <w:rsid w:val="001D39B2"/>
    <w:rsid w:val="001E3CF2"/>
    <w:rsid w:val="00292AB6"/>
    <w:rsid w:val="002F11EF"/>
    <w:rsid w:val="00306C03"/>
    <w:rsid w:val="0033056E"/>
    <w:rsid w:val="003B1CB9"/>
    <w:rsid w:val="003C520F"/>
    <w:rsid w:val="003C59C2"/>
    <w:rsid w:val="00401351"/>
    <w:rsid w:val="00447462"/>
    <w:rsid w:val="004658FE"/>
    <w:rsid w:val="0048453D"/>
    <w:rsid w:val="004A7F69"/>
    <w:rsid w:val="004B6E19"/>
    <w:rsid w:val="005150C6"/>
    <w:rsid w:val="00527EC1"/>
    <w:rsid w:val="00563288"/>
    <w:rsid w:val="005729BA"/>
    <w:rsid w:val="00626849"/>
    <w:rsid w:val="00660A14"/>
    <w:rsid w:val="0068335D"/>
    <w:rsid w:val="00690905"/>
    <w:rsid w:val="006A0B3D"/>
    <w:rsid w:val="006A3057"/>
    <w:rsid w:val="006E45EA"/>
    <w:rsid w:val="007B66B6"/>
    <w:rsid w:val="0085747A"/>
    <w:rsid w:val="00884E84"/>
    <w:rsid w:val="008A3940"/>
    <w:rsid w:val="00902589"/>
    <w:rsid w:val="00936855"/>
    <w:rsid w:val="009456FD"/>
    <w:rsid w:val="009811F2"/>
    <w:rsid w:val="009903B5"/>
    <w:rsid w:val="009B1840"/>
    <w:rsid w:val="009E7CDF"/>
    <w:rsid w:val="00A16181"/>
    <w:rsid w:val="00A3208B"/>
    <w:rsid w:val="00A94AAA"/>
    <w:rsid w:val="00AD192F"/>
    <w:rsid w:val="00B317AF"/>
    <w:rsid w:val="00B43616"/>
    <w:rsid w:val="00B542C3"/>
    <w:rsid w:val="00B56EC5"/>
    <w:rsid w:val="00B676E7"/>
    <w:rsid w:val="00B70C7D"/>
    <w:rsid w:val="00BC3D94"/>
    <w:rsid w:val="00BD47D0"/>
    <w:rsid w:val="00C01AAD"/>
    <w:rsid w:val="00C32CCF"/>
    <w:rsid w:val="00CA2EA4"/>
    <w:rsid w:val="00CB255D"/>
    <w:rsid w:val="00CB3D49"/>
    <w:rsid w:val="00CC0B4C"/>
    <w:rsid w:val="00CE6132"/>
    <w:rsid w:val="00D05599"/>
    <w:rsid w:val="00D506D2"/>
    <w:rsid w:val="00D76E4F"/>
    <w:rsid w:val="00D97E94"/>
    <w:rsid w:val="00DB7C35"/>
    <w:rsid w:val="00DC120B"/>
    <w:rsid w:val="00DC1C20"/>
    <w:rsid w:val="00E12C69"/>
    <w:rsid w:val="00E574AE"/>
    <w:rsid w:val="00E81E4C"/>
    <w:rsid w:val="00E82597"/>
    <w:rsid w:val="00EF1562"/>
    <w:rsid w:val="00EF2162"/>
    <w:rsid w:val="00EF6AB0"/>
    <w:rsid w:val="00F45B86"/>
    <w:rsid w:val="00F463F1"/>
    <w:rsid w:val="00FB1D74"/>
    <w:rsid w:val="00FD2DA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1E5BBCE-9B05-4DF5-8529-92F823514A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161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16181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FB1D74"/>
    <w:pPr>
      <w:ind w:left="720"/>
      <w:contextualSpacing/>
    </w:pPr>
  </w:style>
  <w:style w:type="character" w:styleId="Hypertextovodkaz">
    <w:name w:val="Hyperlink"/>
    <w:basedOn w:val="Standardnpsmoodstavce"/>
    <w:uiPriority w:val="99"/>
    <w:semiHidden/>
    <w:unhideWhenUsed/>
    <w:rsid w:val="00DC1C20"/>
    <w:rPr>
      <w:color w:val="0000FF"/>
      <w:u w:val="single"/>
    </w:rPr>
  </w:style>
  <w:style w:type="character" w:customStyle="1" w:styleId="mw-mmv-title">
    <w:name w:val="mw-mmv-title"/>
    <w:basedOn w:val="Standardnpsmoodstavce"/>
    <w:rsid w:val="00DC1C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jpeg"/><Relationship Id="rId21" Type="http://schemas.openxmlformats.org/officeDocument/2006/relationships/image" Target="media/image9.png"/><Relationship Id="rId42" Type="http://schemas.openxmlformats.org/officeDocument/2006/relationships/hyperlink" Target="https://www.google.cz/url?sa=i&amp;rct=j&amp;q=&amp;esrc=s&amp;source=images&amp;cd=&amp;cad=rja&amp;uact=8&amp;ved=2ahUKEwjHgZOVq5DgAhUQsqQKHVonBC4QjRx6BAgBEAU&amp;url=https://plants.usda.gov/java/largeImage?imageID%3Dbrbi6_005_ahp.jpg&amp;psig=AOvVaw1357ofjpmtSXtuf2V6OkaW&amp;ust=1548760095542465" TargetMode="External"/><Relationship Id="rId63" Type="http://schemas.openxmlformats.org/officeDocument/2006/relationships/image" Target="media/image30.jpeg"/><Relationship Id="rId84" Type="http://schemas.openxmlformats.org/officeDocument/2006/relationships/hyperlink" Target="http://www.google.cz/url?sa=i&amp;rct=j&amp;q=&amp;esrc=s&amp;source=images&amp;cd=&amp;ved=2ahUKEwim2pzarpDgAhWN_qQKHUBzCA0QjRx6BAgBEAU&amp;url=http://www.arcticatlas.org/photos/pltspecies/spp_enlargement.php?queryID%3Ddrepa3%26fileName%3Ddrepa3_2.jpg&amp;psig=AOvVaw2UZbdX-k2gMXoco02iRovu&amp;ust=1548761060032779" TargetMode="External"/><Relationship Id="rId138" Type="http://schemas.openxmlformats.org/officeDocument/2006/relationships/image" Target="media/image68.jpeg"/><Relationship Id="rId159" Type="http://schemas.openxmlformats.org/officeDocument/2006/relationships/fontTable" Target="fontTable.xml"/><Relationship Id="rId107" Type="http://schemas.openxmlformats.org/officeDocument/2006/relationships/image" Target="media/image49.jpeg"/><Relationship Id="rId11" Type="http://schemas.openxmlformats.org/officeDocument/2006/relationships/image" Target="media/image4.jpeg"/><Relationship Id="rId32" Type="http://schemas.openxmlformats.org/officeDocument/2006/relationships/hyperlink" Target="http://www.google.cz/url?sa=i&amp;rct=j&amp;q=&amp;esrc=s&amp;source=images&amp;cd=&amp;cad=rja&amp;uact=8&amp;ved=2ahUKEwiMht6dqpDgAhUBM-wKHWDiC4oQjRx6BAgBEAU&amp;url=http://www.commanster.eu/commanster/Plants/Mosses/Mosses/Leucobryum.glaucum.html&amp;psig=AOvVaw0x28pepwqrvzpmeYX9VbVG&amp;ust=1548759852269943" TargetMode="External"/><Relationship Id="rId53" Type="http://schemas.openxmlformats.org/officeDocument/2006/relationships/image" Target="media/image25.jpeg"/><Relationship Id="rId74" Type="http://schemas.openxmlformats.org/officeDocument/2006/relationships/hyperlink" Target="https://www.google.cz/url?sa=i&amp;rct=j&amp;q=&amp;esrc=s&amp;source=images&amp;cd=&amp;cad=rja&amp;uact=8&amp;ved=2ahUKEwiy8YXsrZDgAhVC6KQKHby6DLgQjRx6BAgBEAU&amp;url=https://plants.usda.gov/java/largeImage?imageID%3Dlesc9_004_ahp.jpg&amp;psig=AOvVaw2No5wkhkDW88LJDqwvhd6C&amp;ust=1548760831420011" TargetMode="External"/><Relationship Id="rId128" Type="http://schemas.openxmlformats.org/officeDocument/2006/relationships/image" Target="media/image63.jpeg"/><Relationship Id="rId149" Type="http://schemas.openxmlformats.org/officeDocument/2006/relationships/hyperlink" Target="https://www.google.cz/url?sa=i&amp;rct=j&amp;q=&amp;esrc=s&amp;source=images&amp;cd=&amp;cad=rja&amp;uact=8&amp;ved=2ahUKEwiK9YzZypLgAhVQPFAKHbeSCWsQjRx6BAgBEAU&amp;url=https://deskgram.net/explore/tags/splachnumrubrum&amp;psig=AOvVaw26g-39tcqpZGjjNqXpTm-n&amp;ust=1548837088601268" TargetMode="External"/><Relationship Id="rId5" Type="http://schemas.openxmlformats.org/officeDocument/2006/relationships/image" Target="media/image1.jpeg"/><Relationship Id="rId95" Type="http://schemas.openxmlformats.org/officeDocument/2006/relationships/hyperlink" Target="https://cs.wikipedia.org/w/index.php?title=Fanerofyty&amp;action=edit&amp;redlink=1" TargetMode="External"/><Relationship Id="rId160" Type="http://schemas.openxmlformats.org/officeDocument/2006/relationships/theme" Target="theme/theme1.xml"/><Relationship Id="rId22" Type="http://schemas.openxmlformats.org/officeDocument/2006/relationships/hyperlink" Target="https://www.google.cz/url?sa=i&amp;rct=j&amp;q=&amp;esrc=s&amp;source=images&amp;cd=&amp;cad=rja&amp;uact=8&amp;ved=2ahUKEwi0lKr-qJDgAhUNyqQKHf8GACIQjRx6BAgBEAU&amp;url=https://www.flickr.com/photos/72793939@N00/13161524474&amp;psig=AOvVaw1yuIWoTkrSd9Y2XoHfVreR&amp;ust=1548759524552918" TargetMode="External"/><Relationship Id="rId43" Type="http://schemas.openxmlformats.org/officeDocument/2006/relationships/image" Target="media/image20.jpeg"/><Relationship Id="rId64" Type="http://schemas.openxmlformats.org/officeDocument/2006/relationships/hyperlink" Target="http://www.google.cz/url?sa=i&amp;rct=j&amp;q=&amp;esrc=s&amp;source=images&amp;cd=&amp;cad=rja&amp;uact=8&amp;ved=2ahUKEwji_7PsrJDgAhWR-aQKHX_MBgEQjRx6BAgBEAU&amp;url=http://www.cisfbr.org.uk/Bryo/Cornish_Bryophytes_Fossombronia_wondraczekii.html&amp;psig=AOvVaw09pDUGn1aeCovos-M_fZ7O&amp;ust=1548760558035818" TargetMode="External"/><Relationship Id="rId118" Type="http://schemas.openxmlformats.org/officeDocument/2006/relationships/image" Target="media/image58.png"/><Relationship Id="rId139" Type="http://schemas.openxmlformats.org/officeDocument/2006/relationships/image" Target="media/image69.jpeg"/><Relationship Id="rId80" Type="http://schemas.openxmlformats.org/officeDocument/2006/relationships/hyperlink" Target="https://www.google.cz/url?sa=i&amp;rct=j&amp;q=&amp;esrc=s&amp;source=images&amp;cd=&amp;ved=2ahUKEwjTn4G6rpDgAhVP_KQKHftQA3UQjRx6BAgBEAU&amp;url=https://inpn.mnhn.fr/espece/cd_nom/5051?lg%3Den&amp;psig=AOvVaw2R6AOfb4JHm7k6Ffp-rQl8&amp;ust=1548760991802276" TargetMode="External"/><Relationship Id="rId85" Type="http://schemas.openxmlformats.org/officeDocument/2006/relationships/image" Target="media/image41.jpeg"/><Relationship Id="rId150" Type="http://schemas.openxmlformats.org/officeDocument/2006/relationships/image" Target="media/image74.jpeg"/><Relationship Id="rId155" Type="http://schemas.openxmlformats.org/officeDocument/2006/relationships/hyperlink" Target="https://rbg-web2.rbge.org.uk/bbs/resources/galleryold5.html" TargetMode="External"/><Relationship Id="rId12" Type="http://schemas.openxmlformats.org/officeDocument/2006/relationships/hyperlink" Target="https://www.google.cz/url?sa=i&amp;rct=j&amp;q=&amp;esrc=s&amp;source=images&amp;cd=&amp;cad=rja&amp;uact=8&amp;ved=2ahUKEwjFv6DJppDgAhWJ26QKHZEWBJIQjRx6BAgBEAU&amp;url=https://commons.wikimedia.org/wiki/File:Phascum_cuspidatum_(b,_155112-483824)_0668.JPG&amp;psig=AOvVaw3NKRWACEaH6ATUtqyjBE7-&amp;ust=1548758880402662" TargetMode="External"/><Relationship Id="rId17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hyperlink" Target="https://www.google.cz/url?sa=i&amp;rct=j&amp;q=&amp;esrc=s&amp;source=images&amp;cd=&amp;cad=rja&amp;uact=8&amp;ved=2ahUKEwjNoYWc1ZLgAhUxsKQKHTP9AYUQjRx6BAgBEAU&amp;url=https://plants.usda.gov/java/largeImage?imageID%3Dfuhy70_005_ahp.jpg&amp;psig=AOvVaw0QH9WcZwllLlel4chC-Iih&amp;ust=1548840093579184" TargetMode="External"/><Relationship Id="rId59" Type="http://schemas.openxmlformats.org/officeDocument/2006/relationships/image" Target="media/image28.jpeg"/><Relationship Id="rId103" Type="http://schemas.openxmlformats.org/officeDocument/2006/relationships/hyperlink" Target="https://cs.wikipedia.org/wiki/Epifyty" TargetMode="External"/><Relationship Id="rId108" Type="http://schemas.openxmlformats.org/officeDocument/2006/relationships/image" Target="media/image50.jpeg"/><Relationship Id="rId124" Type="http://schemas.openxmlformats.org/officeDocument/2006/relationships/image" Target="media/image61.jpeg"/><Relationship Id="rId129" Type="http://schemas.openxmlformats.org/officeDocument/2006/relationships/hyperlink" Target="http://www.google.cz/url?sa=i&amp;rct=j&amp;q=&amp;esrc=s&amp;source=images&amp;cd=&amp;cad=rja&amp;uact=8&amp;ved=2ahUKEwiN2KzT0pLgAhWPDuwKHbJ9AhkQjRx6BAgBEAU&amp;url=http://www.bryo.cz/index.php?p%3Dmechorosty_foto%26site%3Ddefault%26gallery%3Dgrimmia_atrata%26id%3D2759&amp;psig=AOvVaw0UtJFtxjG22OdPCucczG63&amp;ust=1548839431484554" TargetMode="External"/><Relationship Id="rId54" Type="http://schemas.openxmlformats.org/officeDocument/2006/relationships/hyperlink" Target="https://www.google.cz/url?sa=i&amp;rct=j&amp;q=&amp;esrc=s&amp;source=images&amp;cd=&amp;cad=rja&amp;uact=8&amp;ved=2ahUKEwjXiceErJDgAhUOyqQKHa6sCh8QjRx6BAgBEAU&amp;url=https://commons.wikimedia.org/wiki/File:Marchantia_polymorpha_(a,_144712-474823)_9842.jpg&amp;psig=AOvVaw00aPCbeEbyr2nnLjpwByMR&amp;ust=1548760296505766" TargetMode="External"/><Relationship Id="rId70" Type="http://schemas.openxmlformats.org/officeDocument/2006/relationships/hyperlink" Target="http://www.google.cz/url?sa=i&amp;rct=j&amp;q=&amp;esrc=s&amp;source=images&amp;cd=&amp;cad=rja&amp;uact=8&amp;ved=2ahUKEwjW-Y_BrZDgAhUS2qQKHbjtBLAQjRx6BAgBEAU&amp;url=http://www.flickriver.com/photos/tags/tetraplodonmnioides/interesting/&amp;psig=AOvVaw1aIMcOajA1UaSyRVF3HUVt&amp;ust=1548760741641197" TargetMode="External"/><Relationship Id="rId75" Type="http://schemas.openxmlformats.org/officeDocument/2006/relationships/image" Target="media/image36.jpeg"/><Relationship Id="rId91" Type="http://schemas.microsoft.com/office/2007/relationships/hdphoto" Target="media/hdphoto8.wdp"/><Relationship Id="rId96" Type="http://schemas.openxmlformats.org/officeDocument/2006/relationships/hyperlink" Target="https://cs.wikipedia.org/wiki/Chamaefyty" TargetMode="External"/><Relationship Id="rId140" Type="http://schemas.microsoft.com/office/2007/relationships/hdphoto" Target="media/hdphoto15.wdp"/><Relationship Id="rId145" Type="http://schemas.openxmlformats.org/officeDocument/2006/relationships/hyperlink" Target="https://www.google.cz/url?sa=i&amp;rct=j&amp;q=&amp;esrc=s&amp;source=images&amp;cd=&amp;cad=rja&amp;uact=8&amp;ved=2ahUKEwi80_iu0ZLgAhUFZFAKHdD5AlEQjRx6BAgBEAU&amp;url=https://commons.wikimedia.org/wiki/File:Anthoceros_agrestis_060910b.jpg&amp;psig=AOvVaw0nz0tedaMOSZXm-u6Gicon&amp;ust=1548838921510074" TargetMode="External"/><Relationship Id="rId1" Type="http://schemas.openxmlformats.org/officeDocument/2006/relationships/numbering" Target="numbering.xml"/><Relationship Id="rId6" Type="http://schemas.openxmlformats.org/officeDocument/2006/relationships/hyperlink" Target="http://www.google.cz/url?sa=i&amp;rct=j&amp;q=&amp;esrc=s&amp;source=images&amp;cd=&amp;cad=rja&amp;uact=8&amp;ved=2ahUKEwjhttfppZDgAhXF3KQKHdupBVkQjRx6BAgBEAU&amp;url=http://www.bryo.cz/index.php?p%3Dmechorosty_foto%26gallery%3Driccia_glauca%26site%3Ddefault&amp;psig=AOvVaw37P1pVOJFRub184iwEjfMg&amp;ust=1548758679908696" TargetMode="External"/><Relationship Id="rId23" Type="http://schemas.openxmlformats.org/officeDocument/2006/relationships/image" Target="media/image10.jpeg"/><Relationship Id="rId28" Type="http://schemas.openxmlformats.org/officeDocument/2006/relationships/hyperlink" Target="https://www.google.cz/imgres?imgurl=http://www.ipcc.ie/wp/wp-content/uploads/2012/07/sphagnumspores.jpg&amp;imgrefurl=http://www.ipcc.ie/a-to-z-peatlands/sphagnum-moss-the-bog-builder/&amp;docid=rGINFdu1hgH9wM&amp;tbnid=W3BwgKjLTQnPMM:&amp;vet=10ahUKEwiIlcPSqZDgAhXJJSwKHeJuC3IQMwhaKBQwFA..i&amp;w=384&amp;h=288&amp;bih=674&amp;biw=1024&amp;q=sphagnum%20photo&amp;ved=0ahUKEwiIlcPSqZDgAhXJJSwKHeJuC3IQMwhaKBQwFA&amp;iact=mrc&amp;uact=8" TargetMode="External"/><Relationship Id="rId49" Type="http://schemas.openxmlformats.org/officeDocument/2006/relationships/image" Target="media/image23.jpeg"/><Relationship Id="rId114" Type="http://schemas.microsoft.com/office/2007/relationships/hdphoto" Target="media/hdphoto11.wdp"/><Relationship Id="rId119" Type="http://schemas.microsoft.com/office/2007/relationships/hdphoto" Target="media/hdphoto13.wdp"/><Relationship Id="rId44" Type="http://schemas.openxmlformats.org/officeDocument/2006/relationships/hyperlink" Target="https://www.google.cz/url?sa=i&amp;rct=j&amp;q=&amp;esrc=s&amp;source=images&amp;cd=&amp;cad=rja&amp;uact=8&amp;ved=2ahUKEwjc3vOj1JLgAhVBsqQKHSX-DT4QjRx6BAgBEAU&amp;url=https://de.wikipedia.org/wiki/Datei:Bryum_bicolor_(a,_153849-482225)_8372.JPG&amp;psig=AOvVaw1MEEVyi7xHvXnIT39eLxzo&amp;ust=1548839846854579" TargetMode="External"/><Relationship Id="rId60" Type="http://schemas.openxmlformats.org/officeDocument/2006/relationships/hyperlink" Target="http://www.google.cz/url?sa=i&amp;rct=j&amp;q=&amp;esrc=s&amp;source=images&amp;cd=&amp;cad=rja&amp;uact=8&amp;ved=2ahUKEwjh47bNrJDgAhUQ3qQKHc_zApYQjRx6BAgBEAU&amp;url=http://www.bryo.cz/index.php?p%3Dmechorosty_foto%26site%3Ddefault%26gallery%3Dephemerum_minutissimum%26id%3D790&amp;psig=AOvVaw15FhgX_Ru4Tcyuqn6PblhY&amp;ust=1548760499256027" TargetMode="External"/><Relationship Id="rId65" Type="http://schemas.openxmlformats.org/officeDocument/2006/relationships/image" Target="media/image31.jpeg"/><Relationship Id="rId81" Type="http://schemas.openxmlformats.org/officeDocument/2006/relationships/image" Target="media/image39.jpeg"/><Relationship Id="rId86" Type="http://schemas.openxmlformats.org/officeDocument/2006/relationships/hyperlink" Target="http://www.google.cz/url?sa=i&amp;rct=j&amp;q=&amp;esrc=s&amp;source=images&amp;cd=&amp;cad=rja&amp;uact=8&amp;ved=2ahUKEwi5rc3zrpDgAhVF6KQKHfH7DwAQjRx6BAgBEAU&amp;url=http://www.hlasek.com/brachythecium_velutinum_ag7746.html&amp;psig=AOvVaw3-cnIDdyeaYVayfzUekxu5&amp;ust=1548761107835806" TargetMode="External"/><Relationship Id="rId130" Type="http://schemas.openxmlformats.org/officeDocument/2006/relationships/image" Target="media/image64.jpeg"/><Relationship Id="rId135" Type="http://schemas.openxmlformats.org/officeDocument/2006/relationships/hyperlink" Target="https://www.google.cz/url?sa=i&amp;rct=j&amp;q=&amp;esrc=s&amp;source=images&amp;cd=&amp;cad=rja&amp;uact=8&amp;ved=2ahUKEwjCk7iN0JLgAhUBEVAKHTSuD7cQjRx6BAgBEAU&amp;url=https://alchetron.com/Buxbaumia&amp;psig=AOvVaw130oVIKfJTg39ye4kbsoeZ&amp;ust=1548838629844169" TargetMode="External"/><Relationship Id="rId151" Type="http://schemas.openxmlformats.org/officeDocument/2006/relationships/hyperlink" Target="https://www.google.cz/url?sa=i&amp;rct=j&amp;q=&amp;esrc=s&amp;source=images&amp;cd=&amp;cad=rja&amp;uact=8&amp;ved=2ahUKEwiWt6OEy5LgAhVCKVAKHS9vDKEQjRx6BAgBEAU&amp;url=https://awkwardbotany.com/2016/08/24/dung-moss-revisited/&amp;psig=AOvVaw26g-39tcqpZGjjNqXpTm-n&amp;ust=1548837088601268" TargetMode="External"/><Relationship Id="rId156" Type="http://schemas.openxmlformats.org/officeDocument/2006/relationships/image" Target="media/image77.jpeg"/><Relationship Id="rId13" Type="http://schemas.openxmlformats.org/officeDocument/2006/relationships/image" Target="media/image5.jpeg"/><Relationship Id="rId18" Type="http://schemas.openxmlformats.org/officeDocument/2006/relationships/hyperlink" Target="http://www.google.cz/url?sa=i&amp;rct=j&amp;q=&amp;esrc=s&amp;source=images&amp;cd=&amp;cad=rja&amp;uact=8&amp;ved=2ahUKEwjokrijp5DgAhUNDewKHYaECkEQjRx6BAgBEAU&amp;url=http://www.efloras.org/object_page.aspx?object_id%3D49312%26flora_id%3D50&amp;psig=AOvVaw1mBpTo8l-ZEKiYFqZyU1Zv&amp;ust=1548759016878756" TargetMode="External"/><Relationship Id="rId39" Type="http://schemas.openxmlformats.org/officeDocument/2006/relationships/image" Target="media/image18.jpeg"/><Relationship Id="rId109" Type="http://schemas.openxmlformats.org/officeDocument/2006/relationships/image" Target="media/image51.jpeg"/><Relationship Id="rId34" Type="http://schemas.openxmlformats.org/officeDocument/2006/relationships/image" Target="media/image16.jpeg"/><Relationship Id="rId50" Type="http://schemas.openxmlformats.org/officeDocument/2006/relationships/hyperlink" Target="http://www.google.cz/url?sa=i&amp;rct=j&amp;q=&amp;esrc=s&amp;source=images&amp;cd=&amp;cad=rja&amp;uact=8&amp;ved=2ahUKEwj337zIq5DgAhVPjqQKHekoBHUQjRx6BAgBEAU&amp;url=http://thevasculum.blogspot.com/2010/04/winter-mosses-2009-2010.html&amp;psig=AOvVaw07T6hfq8BHtdejHDpy0vNh&amp;ust=1548760206208657" TargetMode="External"/><Relationship Id="rId55" Type="http://schemas.openxmlformats.org/officeDocument/2006/relationships/image" Target="media/image26.jpeg"/><Relationship Id="rId76" Type="http://schemas.openxmlformats.org/officeDocument/2006/relationships/hyperlink" Target="http://www.google.cz/url?sa=i&amp;rct=j&amp;q=&amp;esrc=s&amp;source=images&amp;cd=&amp;cad=rja&amp;uact=8&amp;ved=2ahUKEwi17t6JrpDgAhWNyqQKHavmBiAQjRx6BAgBEAU&amp;url=http://science.halleyhosting.com/nature/gorge/moss/moss/leucodontaceae/antitrichia/curtipendula.html&amp;psig=AOvVaw34_6CYBaaXq0hv5zPZY2ou&amp;ust=1548760877776162" TargetMode="External"/><Relationship Id="rId97" Type="http://schemas.openxmlformats.org/officeDocument/2006/relationships/hyperlink" Target="https://cs.wikipedia.org/w/index.php?title=Hemikryptofyty&amp;action=edit&amp;redlink=1" TargetMode="External"/><Relationship Id="rId104" Type="http://schemas.openxmlformats.org/officeDocument/2006/relationships/image" Target="media/image47.jpeg"/><Relationship Id="rId120" Type="http://schemas.openxmlformats.org/officeDocument/2006/relationships/image" Target="media/image59.jpeg"/><Relationship Id="rId125" Type="http://schemas.openxmlformats.org/officeDocument/2006/relationships/hyperlink" Target="https://www.google.cz/url?sa=i&amp;rct=j&amp;q=&amp;esrc=s&amp;source=images&amp;cd=&amp;cad=rja&amp;uact=8&amp;ved=2ahUKEwjk1POz0pLgAhWRMewKHRGzCDgQjRx6BAgBEAU&amp;url=https://plants.usda.gov/java/largeImage?imageID%3Dscli13_004_ahp.jpg&amp;psig=AOvVaw2xVEO6YJPapx93tyj0p_xl&amp;ust=1548839328370734" TargetMode="External"/><Relationship Id="rId141" Type="http://schemas.openxmlformats.org/officeDocument/2006/relationships/image" Target="media/image70.jpeg"/><Relationship Id="rId146" Type="http://schemas.openxmlformats.org/officeDocument/2006/relationships/image" Target="media/image72.jpeg"/><Relationship Id="rId7" Type="http://schemas.openxmlformats.org/officeDocument/2006/relationships/image" Target="media/image2.jpeg"/><Relationship Id="rId71" Type="http://schemas.openxmlformats.org/officeDocument/2006/relationships/image" Target="media/image34.jpeg"/><Relationship Id="rId92" Type="http://schemas.openxmlformats.org/officeDocument/2006/relationships/image" Target="media/image45.jpeg"/><Relationship Id="rId2" Type="http://schemas.openxmlformats.org/officeDocument/2006/relationships/styles" Target="styles.xml"/><Relationship Id="rId29" Type="http://schemas.openxmlformats.org/officeDocument/2006/relationships/image" Target="media/image13.jpeg"/><Relationship Id="rId24" Type="http://schemas.openxmlformats.org/officeDocument/2006/relationships/hyperlink" Target="http://www.google.cz/url?sa=i&amp;rct=j&amp;q=&amp;esrc=s&amp;source=images&amp;cd=&amp;cad=rja&amp;uact=8&amp;ved=2ahUKEwjJzdSqqZDgAhVKzqQKHUoNDlkQjRx6BAgBEAU&amp;url=http://www.indefenseofplants.com/blog/2016/8/15/the-tallest-moss&amp;psig=AOvVaw1yuIWoTkrSd9Y2XoHfVreR&amp;ust=1548759524552918" TargetMode="External"/><Relationship Id="rId40" Type="http://schemas.openxmlformats.org/officeDocument/2006/relationships/image" Target="media/image19.jpeg"/><Relationship Id="rId45" Type="http://schemas.openxmlformats.org/officeDocument/2006/relationships/image" Target="media/image21.jpeg"/><Relationship Id="rId66" Type="http://schemas.openxmlformats.org/officeDocument/2006/relationships/image" Target="media/image32.jpeg"/><Relationship Id="rId87" Type="http://schemas.openxmlformats.org/officeDocument/2006/relationships/image" Target="media/image42.jpeg"/><Relationship Id="rId110" Type="http://schemas.openxmlformats.org/officeDocument/2006/relationships/image" Target="media/image52.jpeg"/><Relationship Id="rId115" Type="http://schemas.openxmlformats.org/officeDocument/2006/relationships/image" Target="media/image56.jpeg"/><Relationship Id="rId131" Type="http://schemas.openxmlformats.org/officeDocument/2006/relationships/hyperlink" Target="https://www.google.cz/url?sa=i&amp;rct=j&amp;q=&amp;esrc=s&amp;source=images&amp;cd=&amp;cad=rja&amp;uact=8&amp;ved=2ahUKEwic5JCSz5LgAhXQIlAKHdnYB6MQjRx6BAgBEAU&amp;url=https://www.flickr.com/photos/cladoniophile/8458613543&amp;psig=AOvVaw1bpRU_OoBKwsvPMz9XeIUm&amp;ust=1548838489519655" TargetMode="External"/><Relationship Id="rId136" Type="http://schemas.openxmlformats.org/officeDocument/2006/relationships/image" Target="media/image67.jpeg"/><Relationship Id="rId157" Type="http://schemas.openxmlformats.org/officeDocument/2006/relationships/hyperlink" Target="https://www.google.cz/url?sa=i&amp;rct=j&amp;q=&amp;esrc=s&amp;source=images&amp;cd=&amp;cad=rja&amp;uact=8&amp;ved=2ahUKEwi0y6mOiJXgAhUPZ1AKHbO5DX8QjRx6BAgBEAU&amp;url=https://tentativeplantscientist.wordpress.com/2013/04/02/plant-divisions-mosses-liverworts-and-hornworts/&amp;psig=AOvVaw0_dFWWUGhbMxys4KFOxlIw&amp;ust=1548922346057081" TargetMode="External"/><Relationship Id="rId61" Type="http://schemas.openxmlformats.org/officeDocument/2006/relationships/image" Target="media/image29.jpeg"/><Relationship Id="rId82" Type="http://schemas.openxmlformats.org/officeDocument/2006/relationships/image" Target="media/image40.jpeg"/><Relationship Id="rId152" Type="http://schemas.openxmlformats.org/officeDocument/2006/relationships/image" Target="media/image75.jpeg"/><Relationship Id="rId19" Type="http://schemas.openxmlformats.org/officeDocument/2006/relationships/image" Target="media/image8.gif"/><Relationship Id="rId14" Type="http://schemas.openxmlformats.org/officeDocument/2006/relationships/hyperlink" Target="https://www.google.cz/url?sa=i&amp;rct=j&amp;q=&amp;esrc=s&amp;source=images&amp;cd=&amp;ved=2ahUKEwiTgvb3ppDgAhUPzaQKHWIoCxMQjRx6BAgBEAU&amp;url=https://fi.wikipedia.org/wiki/Kilpisammalet&amp;psig=AOvVaw1LMzt0zEVNpgpI9NIUGZ_K&amp;ust=1548758949133787" TargetMode="External"/><Relationship Id="rId30" Type="http://schemas.openxmlformats.org/officeDocument/2006/relationships/hyperlink" Target="http://www.google.cz/url?sa=i&amp;rct=j&amp;q=&amp;esrc=s&amp;source=images&amp;cd=&amp;cad=rja&amp;uact=8&amp;ved=2ahUKEwjr2ObwqZDgAhXQzKQKHflBAfEQjRx6BAgBEAU&amp;url=http://www.centralcoastbiodiversity.org/step-moss-bull-hylocomium-splendens.html&amp;psig=AOvVaw1mMEBbuv4vbYjRej3c4tpd&amp;ust=1548759757046935" TargetMode="External"/><Relationship Id="rId35" Type="http://schemas.microsoft.com/office/2007/relationships/hdphoto" Target="media/hdphoto1.wdp"/><Relationship Id="rId56" Type="http://schemas.openxmlformats.org/officeDocument/2006/relationships/image" Target="media/image27.jpeg"/><Relationship Id="rId77" Type="http://schemas.openxmlformats.org/officeDocument/2006/relationships/image" Target="media/image37.jpeg"/><Relationship Id="rId100" Type="http://schemas.openxmlformats.org/officeDocument/2006/relationships/hyperlink" Target="https://cs.wikipedia.org/wiki/Helofyty" TargetMode="External"/><Relationship Id="rId105" Type="http://schemas.microsoft.com/office/2007/relationships/hdphoto" Target="media/hdphoto10.wdp"/><Relationship Id="rId126" Type="http://schemas.openxmlformats.org/officeDocument/2006/relationships/image" Target="media/image62.jpeg"/><Relationship Id="rId147" Type="http://schemas.openxmlformats.org/officeDocument/2006/relationships/hyperlink" Target="https://www.google.cz/url?sa=i&amp;rct=j&amp;q=&amp;esrc=s&amp;source=images&amp;cd=&amp;cad=rja&amp;uact=8&amp;ved=2ahUKEwj5r5X6yZLgAhXMb1AKHUjUD3EQjRx6BAgBEAU&amp;url=https://commons.wikimedia.org/wiki/File:Splachnum_ampullaceum.jpg&amp;psig=AOvVaw26g-39tcqpZGjjNqXpTm-n&amp;ust=1548837088601268" TargetMode="External"/><Relationship Id="rId8" Type="http://schemas.openxmlformats.org/officeDocument/2006/relationships/hyperlink" Target="http://www.google.cz/url?sa=i&amp;rct=j&amp;q=&amp;esrc=s&amp;source=images&amp;cd=&amp;cad=rja&amp;uact=8&amp;ved=2ahUKEwjziuGCppDgAhUPsaQKHSZ7DDsQjRx6BAgBEAU&amp;url=/url?sa%3Di%26rct%3Dj%26q%3D%26esrc%3Ds%26source%3Dimages%26cd%3D%26ved%3D%26url%3Dhttps://commons.wikimedia.org/wiki/File:Riccia_cavernosa.jpg%26psig%3DAOvVaw37P1pVOJFRub184iwEjfMg%26ust%3D1548758679908696&amp;psig=AOvVaw37P1pVOJFRub184iwEjfMg&amp;ust=1548758679908696" TargetMode="External"/><Relationship Id="rId51" Type="http://schemas.openxmlformats.org/officeDocument/2006/relationships/image" Target="media/image24.jpeg"/><Relationship Id="rId72" Type="http://schemas.openxmlformats.org/officeDocument/2006/relationships/image" Target="media/image35.jpeg"/><Relationship Id="rId93" Type="http://schemas.microsoft.com/office/2007/relationships/hdphoto" Target="media/hdphoto9.wdp"/><Relationship Id="rId98" Type="http://schemas.openxmlformats.org/officeDocument/2006/relationships/hyperlink" Target="https://cs.wikipedia.org/w/index.php?title=Kryptofyty&amp;action=edit&amp;redlink=1" TargetMode="External"/><Relationship Id="rId121" Type="http://schemas.microsoft.com/office/2007/relationships/hdphoto" Target="media/hdphoto14.wdp"/><Relationship Id="rId142" Type="http://schemas.microsoft.com/office/2007/relationships/hdphoto" Target="media/hdphoto16.wdp"/><Relationship Id="rId3" Type="http://schemas.openxmlformats.org/officeDocument/2006/relationships/settings" Target="settings.xml"/><Relationship Id="rId25" Type="http://schemas.openxmlformats.org/officeDocument/2006/relationships/image" Target="media/image11.jpeg"/><Relationship Id="rId46" Type="http://schemas.openxmlformats.org/officeDocument/2006/relationships/hyperlink" Target="https://www.google.cz/url?sa=i&amp;rct=j&amp;q=&amp;esrc=s&amp;source=images&amp;cd=&amp;cad=rja&amp;uact=8&amp;ved=2ahUKEwijmvb505LgAhVJ4aQKHVVjBVMQjRx6BAgBEAU&amp;url=https://botany.natur.cuni.cz/bryo/terminy/gema.html&amp;psig=AOvVaw1KPFBhydPBcFjtj4xIsIRt&amp;ust=1548839771936309" TargetMode="External"/><Relationship Id="rId67" Type="http://schemas.microsoft.com/office/2007/relationships/hdphoto" Target="media/hdphoto4.wdp"/><Relationship Id="rId116" Type="http://schemas.microsoft.com/office/2007/relationships/hdphoto" Target="media/hdphoto12.wdp"/><Relationship Id="rId137" Type="http://schemas.openxmlformats.org/officeDocument/2006/relationships/hyperlink" Target="http://www.google.cz/url?sa=i&amp;rct=j&amp;q=&amp;esrc=s&amp;source=images&amp;cd=&amp;cad=rja&amp;uact=8&amp;ved=2ahUKEwjk75Pp35LgAhVDZ1AKHWoUA6YQjRx6BAgBEAU&amp;url=http://www.bryo.cz/index.php?p%3Dmechorosty_foto%26gallery%3Dbuxbaumia_viridis%26id%3D2103&amp;psig=AOvVaw0iGftplU6TzjfZ3h_xS3sJ&amp;ust=1548842966954282" TargetMode="External"/><Relationship Id="rId158" Type="http://schemas.openxmlformats.org/officeDocument/2006/relationships/image" Target="media/image78.jpeg"/><Relationship Id="rId20" Type="http://schemas.openxmlformats.org/officeDocument/2006/relationships/hyperlink" Target="https://www.google.cz/url?sa=i&amp;rct=j&amp;q=&amp;esrc=s&amp;source=images&amp;cd=&amp;cad=rja&amp;uact=8&amp;ved=2ahUKEwjghpPSqJDgAhXQ1qQKHbb3DTEQjRx6BAgBEAU&amp;url=https://www.researchgate.net/figure/Riccia-billardieri-Mont-Nees-1-3-1-A-portion-of-thallus-2-Same-enlarged-showing_fig1_260246718&amp;psig=AOvVaw2nPW97ASF0iajrM0qblnzu&amp;ust=1548759410853624" TargetMode="External"/><Relationship Id="rId41" Type="http://schemas.microsoft.com/office/2007/relationships/hdphoto" Target="media/hdphoto2.wdp"/><Relationship Id="rId62" Type="http://schemas.openxmlformats.org/officeDocument/2006/relationships/hyperlink" Target="https://www.google.cz/url?sa=i&amp;rct=j&amp;q=&amp;esrc=s&amp;source=images&amp;cd=&amp;cad=rja&amp;uact=8&amp;ved=2ahUKEwiEkMuErZDgAhVODOwKHQZaDVAQjRx6BAgBEAU&amp;url=https://plants.usda.gov/java/largeImage?imageID%3Dspam5_007_ahp.jpg&amp;psig=AOvVaw1jUOrPidiPIf1-cRnVFnKD&amp;ust=1548760614723143" TargetMode="External"/><Relationship Id="rId83" Type="http://schemas.microsoft.com/office/2007/relationships/hdphoto" Target="media/hdphoto6.wdp"/><Relationship Id="rId88" Type="http://schemas.openxmlformats.org/officeDocument/2006/relationships/image" Target="media/image43.jpeg"/><Relationship Id="rId111" Type="http://schemas.openxmlformats.org/officeDocument/2006/relationships/image" Target="media/image53.jpeg"/><Relationship Id="rId132" Type="http://schemas.openxmlformats.org/officeDocument/2006/relationships/image" Target="media/image65.jpeg"/><Relationship Id="rId153" Type="http://schemas.openxmlformats.org/officeDocument/2006/relationships/image" Target="media/image76.jpeg"/><Relationship Id="rId15" Type="http://schemas.openxmlformats.org/officeDocument/2006/relationships/image" Target="media/image6.jpeg"/><Relationship Id="rId36" Type="http://schemas.openxmlformats.org/officeDocument/2006/relationships/hyperlink" Target="http://www.google.cz/url?sa=i&amp;rct=j&amp;q=&amp;esrc=s&amp;source=images&amp;cd=&amp;cad=rja&amp;uact=8&amp;ved=2ahUKEwiMttblqpDgAhWiMewKHcIBBTYQjRx6BAgBEAU&amp;url=http://www.terrain.net.nz/friends-of-te-henui-group/local-mosses/funaria-hygrometrica.html&amp;psig=AOvVaw3Y4t-QYuFnVxOkAakcbr3P&amp;ust=1548760012754301" TargetMode="External"/><Relationship Id="rId57" Type="http://schemas.microsoft.com/office/2007/relationships/hdphoto" Target="media/hdphoto3.wdp"/><Relationship Id="rId106" Type="http://schemas.openxmlformats.org/officeDocument/2006/relationships/image" Target="media/image48.jpeg"/><Relationship Id="rId127" Type="http://schemas.openxmlformats.org/officeDocument/2006/relationships/hyperlink" Target="https://www.google.cz/url?sa=i&amp;rct=j&amp;q=&amp;esrc=s&amp;source=images&amp;cd=&amp;cad=rja&amp;uact=8&amp;ved=2ahUKEwjYwtah35LgAhXCb1AKHWv_Dn4QjRx6BAgBEAU&amp;url=https://plants.usda.gov/java/largeImage?imageID%3Dscca18_002_ahp.jpg&amp;psig=AOvVaw15Evs7RenJJiCVgk9p6V2p&amp;ust=1548842812335574" TargetMode="External"/><Relationship Id="rId10" Type="http://schemas.openxmlformats.org/officeDocument/2006/relationships/hyperlink" Target="https://www.google.cz/url?sa=i&amp;rct=j&amp;q=&amp;esrc=s&amp;source=images&amp;cd=&amp;cad=rja&amp;uact=8&amp;ved=2ahUKEwjSnY2eppDgAhXIDOwKHV7iBPYQjRx6BAgBEAU&amp;url=https://rybicky.net/atlasrostlin/riccia_fluitans&amp;psig=AOvVaw37P1pVOJFRub184iwEjfMg&amp;ust=1548758679908696" TargetMode="External"/><Relationship Id="rId31" Type="http://schemas.openxmlformats.org/officeDocument/2006/relationships/image" Target="media/image14.jpeg"/><Relationship Id="rId52" Type="http://schemas.openxmlformats.org/officeDocument/2006/relationships/hyperlink" Target="https://www.google.cz/url?sa=i&amp;rct=j&amp;q=&amp;esrc=s&amp;source=images&amp;cd=&amp;cad=rja&amp;uact=8&amp;ved=2ahUKEwiLhsH2q5DgAhUK-6QKHbjdBxMQjRx6BAgBEAU&amp;url=https://www.flickr.com/photos/49147273@N04/5332210408&amp;psig=AOvVaw00aPCbeEbyr2nnLjpwByMR&amp;ust=1548760296505766" TargetMode="External"/><Relationship Id="rId73" Type="http://schemas.microsoft.com/office/2007/relationships/hdphoto" Target="media/hdphoto5.wdp"/><Relationship Id="rId78" Type="http://schemas.openxmlformats.org/officeDocument/2006/relationships/hyperlink" Target="https://www.google.cz/url?sa=i&amp;rct=j&amp;q=&amp;esrc=s&amp;source=images&amp;cd=&amp;cad=rja&amp;uact=8&amp;ved=2ahUKEwj7p8uirpDgAhXDyKQKHR7yDR0QjRx6BAgBEAU&amp;url=https://species.wikimedia.org/wiki/Orthotrichum_striatum&amp;psig=AOvVaw2QZ-Nz5Qglcf8FHKH9nC7d&amp;ust=1548760937070723" TargetMode="External"/><Relationship Id="rId94" Type="http://schemas.openxmlformats.org/officeDocument/2006/relationships/image" Target="media/image46.png"/><Relationship Id="rId99" Type="http://schemas.openxmlformats.org/officeDocument/2006/relationships/hyperlink" Target="https://cs.wikipedia.org/w/index.php?title=Geofyty&amp;action=edit&amp;redlink=1" TargetMode="External"/><Relationship Id="rId101" Type="http://schemas.openxmlformats.org/officeDocument/2006/relationships/hyperlink" Target="https://cs.wikipedia.org/wiki/Hydrofyty" TargetMode="External"/><Relationship Id="rId122" Type="http://schemas.openxmlformats.org/officeDocument/2006/relationships/image" Target="media/image60.jpeg"/><Relationship Id="rId143" Type="http://schemas.openxmlformats.org/officeDocument/2006/relationships/hyperlink" Target="https://www.google.cz/url?sa=i&amp;rct=j&amp;q=&amp;esrc=s&amp;source=images&amp;cd=&amp;cad=rja&amp;uact=8&amp;ved=2ahUKEwiegvrI0JLgAhUEmbQKHe9hCQEQjRx6BAgBEAU&amp;url=https://www.discoverlife.org/mp/20p?see%3DI_MWS46927%26res%3D640&amp;psig=AOvVaw3fNbGDIa1s4XHJjPbRQ-5U&amp;ust=1548838872895538" TargetMode="External"/><Relationship Id="rId148" Type="http://schemas.openxmlformats.org/officeDocument/2006/relationships/image" Target="media/image7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hyperlink" Target="http://www.bryo.cz/index.php?p=mechorosty_foto&amp;site=en&amp;gallery=buxbaumia_aphylla" TargetMode="External"/><Relationship Id="rId47" Type="http://schemas.openxmlformats.org/officeDocument/2006/relationships/image" Target="media/image22.jpeg"/><Relationship Id="rId68" Type="http://schemas.openxmlformats.org/officeDocument/2006/relationships/hyperlink" Target="http://www.google.cz/url?sa=i&amp;rct=j&amp;q=&amp;esrc=s&amp;source=images&amp;cd=&amp;ved=2ahUKEwj_u62prZDgAhULDOwKHeNfBwQQjRx6BAgBEAU&amp;url=http://www.cisfbr.org.uk/Bryo/Cornish_Bryophytes_Hennediella_heimii.html&amp;psig=AOvVaw0vcG4BoesLZ8GOSzk65I3X&amp;ust=1548760681809126" TargetMode="External"/><Relationship Id="rId89" Type="http://schemas.microsoft.com/office/2007/relationships/hdphoto" Target="media/hdphoto7.wdp"/><Relationship Id="rId112" Type="http://schemas.openxmlformats.org/officeDocument/2006/relationships/image" Target="media/image54.jpeg"/><Relationship Id="rId133" Type="http://schemas.openxmlformats.org/officeDocument/2006/relationships/hyperlink" Target="https://www.google.cz/url?sa=i&amp;rct=j&amp;q=&amp;esrc=s&amp;source=images&amp;cd=&amp;cad=rja&amp;uact=8&amp;ved=2ahUKEwit-K-qz5LgAhXFblAKHfBwAtIQjRx6BAgBEAU&amp;url=https://www.flickr.com/photos/cladoniophile/8459729438&amp;psig=AOvVaw1bpRU_OoBKwsvPMz9XeIUm&amp;ust=1548838489519655" TargetMode="External"/><Relationship Id="rId154" Type="http://schemas.microsoft.com/office/2007/relationships/hdphoto" Target="media/hdphoto17.wdp"/><Relationship Id="rId16" Type="http://schemas.openxmlformats.org/officeDocument/2006/relationships/hyperlink" Target="https://www.google.cz/url?sa=i&amp;rct=j&amp;q=&amp;esrc=s&amp;source=images&amp;cd=&amp;cad=rja&amp;uact=8&amp;ved=2ahUKEwiJmq-Pp5DgAhUSM-wKHUUnDYQQjRx6BAgBEAU&amp;url=https://www.flickr.com/photos/stephenbuchan/29839729714&amp;psig=AOvVaw1mBpTo8l-ZEKiYFqZyU1Zv&amp;ust=1548759016878756" TargetMode="External"/><Relationship Id="rId37" Type="http://schemas.openxmlformats.org/officeDocument/2006/relationships/image" Target="media/image17.jpeg"/><Relationship Id="rId58" Type="http://schemas.openxmlformats.org/officeDocument/2006/relationships/hyperlink" Target="https://www.google.cz/url?sa=i&amp;rct=j&amp;q=&amp;esrc=s&amp;source=images&amp;cd=&amp;cad=rja&amp;uact=8&amp;ved=2ahUKEwiU1bCurJDgAhVP3qQKHUB8DyIQjRx6BAgBEAU&amp;url=https://inpn.mnhn.fr/espece/cd_nom/5659/tab/taxo?lg%3Den&amp;psig=AOvVaw3nYhcOOgX5fT35o-DlMFTC&amp;ust=1548760433702980" TargetMode="External"/><Relationship Id="rId79" Type="http://schemas.openxmlformats.org/officeDocument/2006/relationships/image" Target="media/image38.jpeg"/><Relationship Id="rId102" Type="http://schemas.openxmlformats.org/officeDocument/2006/relationships/hyperlink" Target="https://cs.wikipedia.org/w/index.php?title=Therofyty&amp;action=edit&amp;redlink=1" TargetMode="External"/><Relationship Id="rId123" Type="http://schemas.openxmlformats.org/officeDocument/2006/relationships/hyperlink" Target="http://www.google.cz/url?sa=i&amp;rct=j&amp;q=&amp;esrc=s&amp;source=images&amp;cd=&amp;cad=rja&amp;uact=8&amp;ved=2ahUKEwij3PGP0pLgAhUHzqQKHWQIAncQjRx6BAgBEAU&amp;url=http://www.google.cz/url?sa%3Di%26rct%3Dj%26q%3D%26esrc%3Ds%26source%3Dimages%26cd%3D%26ved%3D2ahUKEwiv0KuL0pLgAhWLr6QKHbIxDvcQjRx6BAgBEAU%26url%3Dhttp://www.bryo.cz/index.php?p%3Dmechorosty_foto%26gallery%3Dmielichhoferia_mielichhoferiana%26id%3D3528%26psig%3DAOvVaw0XOYb5XzDPWFFczKxd1u2i%26ust%3D1548839280450941&amp;psig=AOvVaw0XOYb5XzDPWFFczKxd1u2i&amp;ust=1548839280450941" TargetMode="External"/><Relationship Id="rId144" Type="http://schemas.openxmlformats.org/officeDocument/2006/relationships/image" Target="media/image71.jpeg"/><Relationship Id="rId90" Type="http://schemas.openxmlformats.org/officeDocument/2006/relationships/image" Target="media/image44.jpeg"/><Relationship Id="rId27" Type="http://schemas.openxmlformats.org/officeDocument/2006/relationships/image" Target="media/image12.jpeg"/><Relationship Id="rId48" Type="http://schemas.openxmlformats.org/officeDocument/2006/relationships/hyperlink" Target="http://www.google.cz/url?sa=i&amp;rct=j&amp;q=&amp;esrc=s&amp;source=images&amp;cd=&amp;cad=rja&amp;uact=8&amp;ved=2ahUKEwjPzKOqq5DgAhXSy6QKHWomD4EQjRx6BAgBEAU&amp;url=http://drmgoeswild.com/dr-ms-marvellous-mosses-7-booby-licious-bryales/bryum-argenteum-1/&amp;psig=AOvVaw0uIXLI9h_r-WDvZctJZSIk&amp;ust=1548760156603972" TargetMode="External"/><Relationship Id="rId69" Type="http://schemas.openxmlformats.org/officeDocument/2006/relationships/image" Target="media/image33.jpeg"/><Relationship Id="rId113" Type="http://schemas.openxmlformats.org/officeDocument/2006/relationships/image" Target="media/image55.jpeg"/><Relationship Id="rId134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</TotalTime>
  <Pages>32</Pages>
  <Words>2331</Words>
  <Characters>13755</Characters>
  <Application>Microsoft Office Word</Application>
  <DocSecurity>0</DocSecurity>
  <Lines>114</Lines>
  <Paragraphs>32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16054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soldán</dc:creator>
  <cp:lastModifiedBy>Herbare</cp:lastModifiedBy>
  <cp:revision>7</cp:revision>
  <dcterms:created xsi:type="dcterms:W3CDTF">2019-01-29T11:42:00Z</dcterms:created>
  <dcterms:modified xsi:type="dcterms:W3CDTF">2019-01-31T09:14:00Z</dcterms:modified>
</cp:coreProperties>
</file>